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C84" w:rsidRDefault="00950C84" w:rsidP="00701747">
      <w:pPr>
        <w:rPr>
          <w:rFonts w:ascii="ＭＳ Ｐゴシック" w:eastAsia="ＭＳ Ｐゴシック" w:hAnsi="ＭＳ Ｐゴシック"/>
          <w:sz w:val="24"/>
          <w:szCs w:val="24"/>
        </w:rPr>
      </w:pPr>
    </w:p>
    <w:p w:rsidR="00950C84" w:rsidRPr="00AA5174" w:rsidRDefault="00950C84" w:rsidP="00950C84">
      <w:pPr>
        <w:pStyle w:val="3"/>
        <w:ind w:leftChars="0" w:left="0"/>
        <w:jc w:val="center"/>
      </w:pPr>
      <w:bookmarkStart w:id="0" w:name="_Toc500598058"/>
      <w:bookmarkStart w:id="1" w:name="_Toc504394681"/>
      <w:r w:rsidRPr="00AA5174">
        <w:rPr>
          <w:rFonts w:hint="eastAsia"/>
        </w:rPr>
        <w:t>銀の馬車道ロゴマーク・デザイン使用規程</w:t>
      </w:r>
      <w:bookmarkEnd w:id="0"/>
      <w:bookmarkEnd w:id="1"/>
    </w:p>
    <w:p w:rsidR="00950C84" w:rsidRPr="00AA5174" w:rsidRDefault="00950C84" w:rsidP="00950C84">
      <w:pPr>
        <w:jc w:val="center"/>
        <w:rPr>
          <w:rFonts w:ascii="ＭＳ Ｐゴシック" w:eastAsia="ＭＳ Ｐゴシック" w:hAnsi="ＭＳ Ｐゴシック"/>
          <w:sz w:val="24"/>
          <w:szCs w:val="24"/>
        </w:rPr>
      </w:pPr>
    </w:p>
    <w:p w:rsidR="00950C84" w:rsidRPr="00AA5174" w:rsidRDefault="00950C84" w:rsidP="005F0649">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（目的）</w:t>
      </w:r>
    </w:p>
    <w:p w:rsidR="00950C84" w:rsidRPr="00AA5174" w:rsidRDefault="00950C84" w:rsidP="007F1FA8">
      <w:pPr>
        <w:ind w:left="240" w:hangingChars="100" w:hanging="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第１条　　この規程は、銀の馬車道</w:t>
      </w:r>
      <w:r w:rsidR="00D327AF">
        <w:rPr>
          <w:rFonts w:ascii="ＭＳ Ｐゴシック" w:eastAsia="ＭＳ Ｐゴシック" w:hAnsi="ＭＳ Ｐゴシック" w:hint="eastAsia"/>
          <w:sz w:val="24"/>
          <w:szCs w:val="24"/>
        </w:rPr>
        <w:t>の魅力発信と地域</w:t>
      </w:r>
      <w:r w:rsidRPr="00AA5174">
        <w:rPr>
          <w:rFonts w:ascii="ＭＳ Ｐゴシック" w:eastAsia="ＭＳ Ｐゴシック" w:hAnsi="ＭＳ Ｐゴシック" w:hint="eastAsia"/>
          <w:sz w:val="24"/>
          <w:szCs w:val="24"/>
        </w:rPr>
        <w:t>活性化を図るため、</w:t>
      </w:r>
      <w:r w:rsidR="00D327AF">
        <w:rPr>
          <w:rFonts w:ascii="ＭＳ Ｐゴシック" w:eastAsia="ＭＳ Ｐゴシック" w:hAnsi="ＭＳ Ｐゴシック" w:hint="eastAsia"/>
          <w:sz w:val="24"/>
          <w:szCs w:val="24"/>
        </w:rPr>
        <w:t>銀の馬車道</w:t>
      </w:r>
      <w:r w:rsidRPr="00AA5174">
        <w:rPr>
          <w:rFonts w:ascii="ＭＳ Ｐゴシック" w:eastAsia="ＭＳ Ｐゴシック" w:hAnsi="ＭＳ Ｐゴシック" w:hint="eastAsia"/>
          <w:sz w:val="24"/>
          <w:szCs w:val="24"/>
        </w:rPr>
        <w:t>ロゴマーク・デザイン</w:t>
      </w:r>
      <w:r w:rsidR="005F4BFB">
        <w:rPr>
          <w:rFonts w:ascii="ＭＳ Ｐゴシック" w:eastAsia="ＭＳ Ｐゴシック" w:hAnsi="ＭＳ Ｐゴシック" w:hint="eastAsia"/>
          <w:sz w:val="24"/>
          <w:szCs w:val="24"/>
        </w:rPr>
        <w:t>（以下「ロゴマーク等」という</w:t>
      </w:r>
      <w:r w:rsidR="0077503B">
        <w:rPr>
          <w:rFonts w:ascii="ＭＳ Ｐゴシック" w:eastAsia="ＭＳ Ｐゴシック" w:hAnsi="ＭＳ Ｐゴシック" w:hint="eastAsia"/>
          <w:sz w:val="24"/>
          <w:szCs w:val="24"/>
        </w:rPr>
        <w:t>。</w:t>
      </w:r>
      <w:r w:rsidR="005F4BFB">
        <w:rPr>
          <w:rFonts w:ascii="ＭＳ Ｐゴシック" w:eastAsia="ＭＳ Ｐゴシック" w:hAnsi="ＭＳ Ｐゴシック" w:hint="eastAsia"/>
          <w:sz w:val="24"/>
          <w:szCs w:val="24"/>
        </w:rPr>
        <w:t>）</w:t>
      </w:r>
      <w:r w:rsidRPr="00AA5174">
        <w:rPr>
          <w:rFonts w:ascii="ＭＳ Ｐゴシック" w:eastAsia="ＭＳ Ｐゴシック" w:hAnsi="ＭＳ Ｐゴシック" w:hint="eastAsia"/>
          <w:sz w:val="24"/>
          <w:szCs w:val="24"/>
        </w:rPr>
        <w:t>の使用について必要な事項を定めることを目的とする。</w:t>
      </w:r>
    </w:p>
    <w:p w:rsidR="00950C84" w:rsidRPr="00AA5174" w:rsidRDefault="00950C84" w:rsidP="00950C84">
      <w:pPr>
        <w:jc w:val="left"/>
        <w:rPr>
          <w:rFonts w:ascii="ＭＳ Ｐゴシック" w:eastAsia="ＭＳ Ｐゴシック" w:hAnsi="ＭＳ Ｐゴシック"/>
          <w:sz w:val="24"/>
          <w:szCs w:val="24"/>
        </w:rPr>
      </w:pPr>
    </w:p>
    <w:p w:rsidR="00950C84" w:rsidRPr="00AA5174" w:rsidRDefault="00950C84" w:rsidP="005F0649">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（所管）</w:t>
      </w:r>
    </w:p>
    <w:p w:rsidR="00950C84" w:rsidRPr="00AA5174" w:rsidRDefault="00950C84" w:rsidP="00950C84">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第２条　　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の著作権は、兵庫県に帰属する。</w:t>
      </w:r>
    </w:p>
    <w:p w:rsidR="00F16EBB" w:rsidRDefault="00950C84" w:rsidP="007F1FA8">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２　</w:t>
      </w:r>
      <w:r w:rsidR="005F4BFB">
        <w:rPr>
          <w:rFonts w:ascii="ＭＳ Ｐゴシック" w:eastAsia="ＭＳ Ｐゴシック" w:hAnsi="ＭＳ Ｐゴシック" w:hint="eastAsia"/>
          <w:sz w:val="24"/>
          <w:szCs w:val="24"/>
        </w:rPr>
        <w:t>ただし、</w:t>
      </w:r>
      <w:r w:rsidRPr="00AA5174">
        <w:rPr>
          <w:rFonts w:ascii="ＭＳ Ｐゴシック" w:eastAsia="ＭＳ Ｐゴシック" w:hAnsi="ＭＳ Ｐゴシック" w:hint="eastAsia"/>
          <w:sz w:val="24"/>
          <w:szCs w:val="24"/>
        </w:rPr>
        <w:t>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の使用管理に関する業務</w:t>
      </w:r>
      <w:r w:rsidR="005F4BFB">
        <w:rPr>
          <w:rFonts w:ascii="ＭＳ Ｐゴシック" w:eastAsia="ＭＳ Ｐゴシック" w:hAnsi="ＭＳ Ｐゴシック" w:hint="eastAsia"/>
          <w:sz w:val="24"/>
          <w:szCs w:val="24"/>
        </w:rPr>
        <w:t>は</w:t>
      </w:r>
      <w:r w:rsidRPr="00AA5174">
        <w:rPr>
          <w:rFonts w:ascii="ＭＳ Ｐゴシック" w:eastAsia="ＭＳ Ｐゴシック" w:hAnsi="ＭＳ Ｐゴシック" w:hint="eastAsia"/>
          <w:sz w:val="24"/>
          <w:szCs w:val="24"/>
        </w:rPr>
        <w:t>銀の馬車道ネットワーク協議会（以下　「協</w:t>
      </w:r>
    </w:p>
    <w:p w:rsidR="00950C84" w:rsidRPr="00AA5174" w:rsidRDefault="00950C84" w:rsidP="007F1FA8">
      <w:pPr>
        <w:ind w:leftChars="114" w:left="347" w:hangingChars="45" w:hanging="108"/>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議会」という</w:t>
      </w:r>
      <w:r w:rsidR="006B7A4A">
        <w:rPr>
          <w:rFonts w:ascii="ＭＳ Ｐゴシック" w:eastAsia="ＭＳ Ｐゴシック" w:hAnsi="ＭＳ Ｐゴシック" w:hint="eastAsia"/>
          <w:sz w:val="24"/>
          <w:szCs w:val="24"/>
        </w:rPr>
        <w:t>。</w:t>
      </w:r>
      <w:r w:rsidRPr="00AA5174">
        <w:rPr>
          <w:rFonts w:ascii="ＭＳ Ｐゴシック" w:eastAsia="ＭＳ Ｐゴシック" w:hAnsi="ＭＳ Ｐゴシック" w:hint="eastAsia"/>
          <w:sz w:val="24"/>
          <w:szCs w:val="24"/>
        </w:rPr>
        <w:t>）</w:t>
      </w:r>
      <w:r w:rsidR="005F4BFB">
        <w:rPr>
          <w:rFonts w:ascii="ＭＳ Ｐゴシック" w:eastAsia="ＭＳ Ｐゴシック" w:hAnsi="ＭＳ Ｐゴシック" w:hint="eastAsia"/>
          <w:sz w:val="24"/>
          <w:szCs w:val="24"/>
        </w:rPr>
        <w:t>が行うものとする</w:t>
      </w:r>
      <w:r w:rsidRPr="00AA5174">
        <w:rPr>
          <w:rFonts w:ascii="ＭＳ Ｐゴシック" w:eastAsia="ＭＳ Ｐゴシック" w:hAnsi="ＭＳ Ｐゴシック" w:hint="eastAsia"/>
          <w:sz w:val="24"/>
          <w:szCs w:val="24"/>
        </w:rPr>
        <w:t>。</w:t>
      </w:r>
    </w:p>
    <w:p w:rsidR="00950C84" w:rsidRPr="00AA5174" w:rsidRDefault="00950C84" w:rsidP="00950C84">
      <w:pPr>
        <w:jc w:val="left"/>
        <w:rPr>
          <w:rFonts w:ascii="ＭＳ Ｐゴシック" w:eastAsia="ＭＳ Ｐゴシック" w:hAnsi="ＭＳ Ｐゴシック"/>
          <w:sz w:val="24"/>
          <w:szCs w:val="24"/>
        </w:rPr>
      </w:pPr>
    </w:p>
    <w:p w:rsidR="00950C84" w:rsidRPr="00AA5174" w:rsidRDefault="00950C84" w:rsidP="005F0649">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（仕様）</w:t>
      </w:r>
    </w:p>
    <w:p w:rsidR="00950C84" w:rsidRPr="00AA5174" w:rsidRDefault="00950C84" w:rsidP="00950C84">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第３条　　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の仕様は、別紙「ロゴマーク・デザインマニュアル」のとおりとする。</w:t>
      </w:r>
    </w:p>
    <w:p w:rsidR="00950C84" w:rsidRPr="005F4BFB" w:rsidRDefault="00950C84" w:rsidP="00950C84">
      <w:pPr>
        <w:jc w:val="left"/>
        <w:rPr>
          <w:rFonts w:ascii="ＭＳ Ｐゴシック" w:eastAsia="ＭＳ Ｐゴシック" w:hAnsi="ＭＳ Ｐゴシック"/>
          <w:sz w:val="24"/>
          <w:szCs w:val="24"/>
        </w:rPr>
      </w:pPr>
    </w:p>
    <w:p w:rsidR="00950C84" w:rsidRPr="00AA5174" w:rsidRDefault="00950C84" w:rsidP="005F0649">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（認証する対象物）</w:t>
      </w:r>
    </w:p>
    <w:p w:rsidR="00950C84" w:rsidRPr="00AA5174" w:rsidRDefault="00950C84" w:rsidP="00950C84">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第４条　　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を使用するに当たり、以下の範囲で使用可能とする。</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（１）　銀の馬車道関連の食品加工物、食材、料理</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（２）　銀の馬車道関連のお土産物</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（３）　</w:t>
      </w:r>
      <w:r w:rsidR="00C82198" w:rsidRPr="00AA5174">
        <w:rPr>
          <w:rFonts w:ascii="ＭＳ Ｐゴシック" w:eastAsia="ＭＳ Ｐゴシック" w:hAnsi="ＭＳ Ｐゴシック" w:hint="eastAsia"/>
          <w:sz w:val="24"/>
          <w:szCs w:val="24"/>
        </w:rPr>
        <w:t>銀の馬車道の魅力をＰＲ、普及、啓発等をするためのノベルティ、グッズ</w:t>
      </w:r>
    </w:p>
    <w:p w:rsidR="00C82198"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（４）　</w:t>
      </w:r>
      <w:r w:rsidR="00C82198" w:rsidRPr="00AA5174">
        <w:rPr>
          <w:rFonts w:ascii="ＭＳ Ｐゴシック" w:eastAsia="ＭＳ Ｐゴシック" w:hAnsi="ＭＳ Ｐゴシック" w:hint="eastAsia"/>
          <w:sz w:val="24"/>
          <w:szCs w:val="24"/>
        </w:rPr>
        <w:t>銀の馬車道の魅力をＰＲ、普及、啓発等をするための看板、ホームページ</w:t>
      </w:r>
    </w:p>
    <w:p w:rsidR="00C82198" w:rsidRDefault="00C82198" w:rsidP="005F0649">
      <w:pPr>
        <w:ind w:firstLineChars="150" w:firstLine="36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w:t>
      </w:r>
      <w:r>
        <w:rPr>
          <w:rFonts w:ascii="ＭＳ Ｐゴシック" w:eastAsia="ＭＳ Ｐゴシック" w:hAnsi="ＭＳ Ｐゴシック" w:hint="eastAsia"/>
          <w:sz w:val="24"/>
          <w:szCs w:val="24"/>
        </w:rPr>
        <w:t>５</w:t>
      </w:r>
      <w:r w:rsidRPr="00AA5174">
        <w:rPr>
          <w:rFonts w:ascii="ＭＳ Ｐゴシック" w:eastAsia="ＭＳ Ｐゴシック" w:hAnsi="ＭＳ Ｐゴシック" w:hint="eastAsia"/>
          <w:sz w:val="24"/>
          <w:szCs w:val="24"/>
        </w:rPr>
        <w:t>）</w:t>
      </w:r>
      <w:r>
        <w:rPr>
          <w:rFonts w:ascii="ＭＳ Ｐゴシック" w:eastAsia="ＭＳ Ｐゴシック" w:hAnsi="ＭＳ Ｐゴシック" w:hint="eastAsia"/>
          <w:sz w:val="24"/>
          <w:szCs w:val="24"/>
        </w:rPr>
        <w:t xml:space="preserve"> </w:t>
      </w:r>
      <w:r w:rsidRPr="00AA5174">
        <w:rPr>
          <w:rFonts w:ascii="ＭＳ Ｐゴシック" w:eastAsia="ＭＳ Ｐゴシック" w:hAnsi="ＭＳ Ｐゴシック" w:hint="eastAsia"/>
          <w:sz w:val="24"/>
          <w:szCs w:val="24"/>
        </w:rPr>
        <w:t>銀の馬車道の魅力をＰＲ、普及、啓発等をするための催し、活動</w:t>
      </w:r>
      <w:r w:rsidR="00950C84" w:rsidRPr="00AA5174">
        <w:rPr>
          <w:rFonts w:ascii="ＭＳ Ｐゴシック" w:eastAsia="ＭＳ Ｐゴシック" w:hAnsi="ＭＳ Ｐゴシック" w:hint="eastAsia"/>
          <w:sz w:val="24"/>
          <w:szCs w:val="24"/>
        </w:rPr>
        <w:t xml:space="preserve">　</w:t>
      </w:r>
    </w:p>
    <w:p w:rsidR="00C82198" w:rsidRPr="00AA5174" w:rsidRDefault="00950C84" w:rsidP="005F0649">
      <w:pPr>
        <w:ind w:firstLineChars="150" w:firstLine="36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（６）　</w:t>
      </w:r>
      <w:r w:rsidR="00C82198" w:rsidRPr="00AA5174">
        <w:rPr>
          <w:rFonts w:ascii="ＭＳ Ｐゴシック" w:eastAsia="ＭＳ Ｐゴシック" w:hAnsi="ＭＳ Ｐゴシック" w:hint="eastAsia"/>
          <w:sz w:val="24"/>
          <w:szCs w:val="24"/>
        </w:rPr>
        <w:t>銀の馬車道沿線の体験型サービス</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（７）　銀の馬車道の各種おすすめコース（観光・サイクリング・ウォーキング等）</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（８）　協議会が必要と認定した対象物</w:t>
      </w:r>
    </w:p>
    <w:p w:rsidR="00950C84" w:rsidRPr="00AA5174" w:rsidRDefault="00950C84" w:rsidP="00950C84">
      <w:pPr>
        <w:ind w:firstLineChars="100" w:firstLine="240"/>
        <w:jc w:val="left"/>
        <w:rPr>
          <w:rFonts w:ascii="ＭＳ Ｐゴシック" w:eastAsia="ＭＳ Ｐゴシック" w:hAnsi="ＭＳ Ｐゴシック"/>
          <w:sz w:val="24"/>
          <w:szCs w:val="24"/>
        </w:rPr>
      </w:pPr>
    </w:p>
    <w:p w:rsidR="00950C84" w:rsidRPr="00AA5174" w:rsidRDefault="00950C84" w:rsidP="005F0649">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（対象物毎の認証基準）</w:t>
      </w:r>
    </w:p>
    <w:p w:rsidR="005F0649" w:rsidRDefault="00950C84" w:rsidP="00950C84">
      <w:pPr>
        <w:tabs>
          <w:tab w:val="left" w:pos="525"/>
          <w:tab w:val="left" w:pos="840"/>
        </w:tabs>
        <w:ind w:leftChars="-1" w:left="-2"/>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第５条　　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を使用できるのは、営利・非営利を問わず、以下の基準のいずれかに該当する</w:t>
      </w:r>
    </w:p>
    <w:p w:rsidR="00950C84" w:rsidRPr="00AA5174" w:rsidRDefault="00950C84" w:rsidP="005F0649">
      <w:pPr>
        <w:tabs>
          <w:tab w:val="left" w:pos="525"/>
          <w:tab w:val="left" w:pos="840"/>
        </w:tabs>
        <w:ind w:leftChars="-1" w:left="-2"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場合とする。</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（１）　銀の馬車道及び周辺地域の魅力の創造・発信の促進、普及又は啓発に寄与するもの</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（２）　地域住民及び観光客へのおもてなし行為の促進、普及又は啓発に寄与するもの</w:t>
      </w:r>
    </w:p>
    <w:p w:rsidR="00950C84" w:rsidRPr="00AA5174"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（３）　銀の馬車道のイメージアップを図るもの</w:t>
      </w:r>
    </w:p>
    <w:p w:rsidR="005F0649" w:rsidRDefault="00950C84" w:rsidP="005F0649">
      <w:pPr>
        <w:ind w:firstLineChars="143" w:firstLine="3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（４）　銀の馬車道及び周辺地域住民が主体となる、銀の馬車道関連でのまちづくり・地域づくり等に</w:t>
      </w:r>
    </w:p>
    <w:p w:rsidR="00950C84" w:rsidRDefault="00950C84" w:rsidP="005F0649">
      <w:pPr>
        <w:ind w:firstLineChars="393" w:firstLine="943"/>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関するもの</w:t>
      </w:r>
    </w:p>
    <w:p w:rsidR="00450B66" w:rsidRPr="00913781" w:rsidRDefault="00450B66" w:rsidP="005F0649">
      <w:pPr>
        <w:ind w:firstLineChars="150" w:firstLine="360"/>
        <w:jc w:val="left"/>
        <w:rPr>
          <w:rFonts w:ascii="ＭＳ Ｐゴシック" w:eastAsia="ＭＳ Ｐゴシック" w:hAnsi="ＭＳ Ｐゴシック"/>
          <w:color w:val="FF0000"/>
          <w:sz w:val="24"/>
          <w:szCs w:val="24"/>
        </w:rPr>
      </w:pPr>
      <w:r w:rsidRPr="00C650C0">
        <w:rPr>
          <w:rFonts w:ascii="ＭＳ Ｐゴシック" w:eastAsia="ＭＳ Ｐゴシック" w:hAnsi="ＭＳ Ｐゴシック" w:hint="eastAsia"/>
          <w:sz w:val="24"/>
          <w:szCs w:val="24"/>
        </w:rPr>
        <w:t>（５）　ロゴマーク・デザイン管理委員会が承認したもの</w:t>
      </w:r>
    </w:p>
    <w:p w:rsidR="00950C84" w:rsidRPr="00AA5174" w:rsidRDefault="00950C84" w:rsidP="00950C84">
      <w:pPr>
        <w:jc w:val="left"/>
        <w:rPr>
          <w:rFonts w:ascii="ＭＳ Ｐゴシック" w:eastAsia="ＭＳ Ｐゴシック" w:hAnsi="ＭＳ Ｐゴシック"/>
          <w:sz w:val="24"/>
          <w:szCs w:val="24"/>
        </w:rPr>
      </w:pPr>
    </w:p>
    <w:p w:rsidR="00950C84" w:rsidRPr="00AA5174" w:rsidRDefault="00950C84" w:rsidP="007F1FA8">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（ブランド化推進部会の設置）</w:t>
      </w:r>
    </w:p>
    <w:p w:rsidR="005F0649" w:rsidRDefault="00950C84" w:rsidP="00950C84">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第６条　協議会は、ロゴマーク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を有効活用し銀の馬車道ブランド戦略を推進する中核組織としてブラン</w:t>
      </w:r>
    </w:p>
    <w:p w:rsidR="00950C84" w:rsidRPr="00AA5174" w:rsidRDefault="00950C84" w:rsidP="005F0649">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ド化推進部会を設置する。</w:t>
      </w:r>
    </w:p>
    <w:p w:rsidR="00950C84" w:rsidRPr="00AA5174" w:rsidRDefault="00950C84" w:rsidP="007F1FA8">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２　ブランド化推進部会は、ロゴマーク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使用申請受付や使用状況の確認を行う。</w:t>
      </w:r>
    </w:p>
    <w:p w:rsidR="00950C84" w:rsidRDefault="00950C84" w:rsidP="00950C84">
      <w:pPr>
        <w:ind w:leftChars="7" w:left="209" w:hangingChars="81" w:hanging="194"/>
        <w:jc w:val="left"/>
        <w:rPr>
          <w:rFonts w:ascii="ＭＳ Ｐゴシック" w:eastAsia="ＭＳ Ｐゴシック" w:hAnsi="ＭＳ Ｐゴシック"/>
          <w:sz w:val="24"/>
          <w:szCs w:val="24"/>
        </w:rPr>
      </w:pPr>
    </w:p>
    <w:p w:rsidR="00DE18BE" w:rsidRDefault="00DE18BE" w:rsidP="005F0649">
      <w:pPr>
        <w:ind w:firstLineChars="50" w:firstLine="12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lastRenderedPageBreak/>
        <w:t>（</w:t>
      </w:r>
      <w:r w:rsidRPr="00AA5174">
        <w:rPr>
          <w:rFonts w:ascii="ＭＳ Ｐゴシック" w:eastAsia="ＭＳ Ｐゴシック" w:hAnsi="ＭＳ Ｐゴシック" w:hint="eastAsia"/>
          <w:sz w:val="24"/>
          <w:szCs w:val="24"/>
        </w:rPr>
        <w:t>ロゴマーク・デザイン管理委員会</w:t>
      </w:r>
      <w:r>
        <w:rPr>
          <w:rFonts w:ascii="ＭＳ Ｐゴシック" w:eastAsia="ＭＳ Ｐゴシック" w:hAnsi="ＭＳ Ｐゴシック" w:hint="eastAsia"/>
          <w:sz w:val="24"/>
          <w:szCs w:val="24"/>
        </w:rPr>
        <w:t>の設置）</w:t>
      </w:r>
    </w:p>
    <w:p w:rsidR="005F0649" w:rsidRDefault="00DE18BE" w:rsidP="00DE18BE">
      <w:pPr>
        <w:ind w:leftChars="6" w:left="13" w:firstLineChars="5" w:firstLine="12"/>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第</w:t>
      </w:r>
      <w:r w:rsidR="006F15EB">
        <w:rPr>
          <w:rFonts w:ascii="ＭＳ Ｐゴシック" w:eastAsia="ＭＳ Ｐゴシック" w:hAnsi="ＭＳ Ｐゴシック" w:hint="eastAsia"/>
          <w:sz w:val="24"/>
          <w:szCs w:val="24"/>
        </w:rPr>
        <w:t>７</w:t>
      </w:r>
      <w:r>
        <w:rPr>
          <w:rFonts w:ascii="ＭＳ Ｐゴシック" w:eastAsia="ＭＳ Ｐゴシック" w:hAnsi="ＭＳ Ｐゴシック" w:hint="eastAsia"/>
          <w:sz w:val="24"/>
          <w:szCs w:val="24"/>
        </w:rPr>
        <w:t xml:space="preserve">条　</w:t>
      </w:r>
      <w:r w:rsidRPr="00AA5174">
        <w:rPr>
          <w:rFonts w:ascii="ＭＳ Ｐゴシック" w:eastAsia="ＭＳ Ｐゴシック" w:hAnsi="ＭＳ Ｐゴシック" w:hint="eastAsia"/>
          <w:sz w:val="24"/>
          <w:szCs w:val="24"/>
        </w:rPr>
        <w:t xml:space="preserve">　協議会は、ブランド化推進部会内に、ロゴマーク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の使用許諾を審査する組織としてロゴマ</w:t>
      </w:r>
    </w:p>
    <w:p w:rsidR="00DE18BE" w:rsidRPr="00AA5174" w:rsidRDefault="00DE18BE" w:rsidP="005F0649">
      <w:pPr>
        <w:ind w:leftChars="6" w:left="13" w:firstLineChars="105" w:firstLine="252"/>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ーク・デザイン管理委員会を</w:t>
      </w:r>
      <w:r>
        <w:rPr>
          <w:rFonts w:ascii="ＭＳ Ｐゴシック" w:eastAsia="ＭＳ Ｐゴシック" w:hAnsi="ＭＳ Ｐゴシック" w:hint="eastAsia"/>
          <w:sz w:val="24"/>
          <w:szCs w:val="24"/>
        </w:rPr>
        <w:t>設置する</w:t>
      </w:r>
      <w:r w:rsidRPr="00AA5174">
        <w:rPr>
          <w:rFonts w:ascii="ＭＳ Ｐゴシック" w:eastAsia="ＭＳ Ｐゴシック" w:hAnsi="ＭＳ Ｐゴシック" w:hint="eastAsia"/>
          <w:sz w:val="24"/>
          <w:szCs w:val="24"/>
        </w:rPr>
        <w:t>。</w:t>
      </w:r>
    </w:p>
    <w:p w:rsidR="005F0649" w:rsidRDefault="00DE18BE" w:rsidP="007F1FA8">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２　</w:t>
      </w:r>
      <w:r w:rsidRPr="00AA5174">
        <w:rPr>
          <w:rFonts w:ascii="ＭＳ Ｐゴシック" w:eastAsia="ＭＳ Ｐゴシック" w:hAnsi="ＭＳ Ｐゴシック" w:hint="eastAsia"/>
          <w:sz w:val="24"/>
          <w:szCs w:val="24"/>
        </w:rPr>
        <w:t>ロゴマーク・デザイン管理委員会</w:t>
      </w:r>
      <w:r>
        <w:rPr>
          <w:rFonts w:ascii="ＭＳ Ｐゴシック" w:eastAsia="ＭＳ Ｐゴシック" w:hAnsi="ＭＳ Ｐゴシック" w:hint="eastAsia"/>
          <w:sz w:val="24"/>
          <w:szCs w:val="24"/>
        </w:rPr>
        <w:t>は、</w:t>
      </w:r>
      <w:r w:rsidRPr="00AA5174">
        <w:rPr>
          <w:rFonts w:ascii="ＭＳ Ｐゴシック" w:eastAsia="ＭＳ Ｐゴシック" w:hAnsi="ＭＳ Ｐゴシック" w:hint="eastAsia"/>
          <w:sz w:val="24"/>
          <w:szCs w:val="24"/>
        </w:rPr>
        <w:t>ロゴマーク</w:t>
      </w:r>
      <w:r w:rsidR="005F4BFB">
        <w:rPr>
          <w:rFonts w:ascii="ＭＳ Ｐゴシック" w:eastAsia="ＭＳ Ｐゴシック" w:hAnsi="ＭＳ Ｐゴシック" w:hint="eastAsia"/>
          <w:sz w:val="24"/>
          <w:szCs w:val="24"/>
        </w:rPr>
        <w:t>等</w:t>
      </w:r>
      <w:r w:rsidRPr="00AA5174">
        <w:rPr>
          <w:rFonts w:ascii="ＭＳ Ｐゴシック" w:eastAsia="ＭＳ Ｐゴシック" w:hAnsi="ＭＳ Ｐゴシック" w:hint="eastAsia"/>
          <w:sz w:val="24"/>
          <w:szCs w:val="24"/>
        </w:rPr>
        <w:t>の使用許諾</w:t>
      </w:r>
      <w:r w:rsidR="00411641">
        <w:rPr>
          <w:rFonts w:ascii="ＭＳ Ｐゴシック" w:eastAsia="ＭＳ Ｐゴシック" w:hAnsi="ＭＳ Ｐゴシック" w:hint="eastAsia"/>
          <w:sz w:val="24"/>
          <w:szCs w:val="24"/>
        </w:rPr>
        <w:t>に</w:t>
      </w:r>
      <w:r>
        <w:rPr>
          <w:rFonts w:ascii="ＭＳ Ｐゴシック" w:eastAsia="ＭＳ Ｐゴシック" w:hAnsi="ＭＳ Ｐゴシック" w:hint="eastAsia"/>
          <w:sz w:val="24"/>
          <w:szCs w:val="24"/>
        </w:rPr>
        <w:t>ついて</w:t>
      </w:r>
      <w:r w:rsidRPr="00AA5174">
        <w:rPr>
          <w:rFonts w:ascii="ＭＳ Ｐゴシック" w:eastAsia="ＭＳ Ｐゴシック" w:hAnsi="ＭＳ Ｐゴシック" w:hint="eastAsia"/>
          <w:sz w:val="24"/>
          <w:szCs w:val="24"/>
        </w:rPr>
        <w:t>審査</w:t>
      </w:r>
      <w:r>
        <w:rPr>
          <w:rFonts w:ascii="ＭＳ Ｐゴシック" w:eastAsia="ＭＳ Ｐゴシック" w:hAnsi="ＭＳ Ｐゴシック" w:hint="eastAsia"/>
          <w:sz w:val="24"/>
          <w:szCs w:val="24"/>
        </w:rPr>
        <w:t>を行い、第</w:t>
      </w:r>
      <w:r w:rsidR="00790172">
        <w:rPr>
          <w:rFonts w:ascii="ＭＳ Ｐゴシック" w:eastAsia="ＭＳ Ｐゴシック" w:hAnsi="ＭＳ Ｐゴシック" w:hint="eastAsia"/>
          <w:sz w:val="24"/>
          <w:szCs w:val="24"/>
        </w:rPr>
        <w:t>５</w:t>
      </w:r>
      <w:r>
        <w:rPr>
          <w:rFonts w:ascii="ＭＳ Ｐゴシック" w:eastAsia="ＭＳ Ｐゴシック" w:hAnsi="ＭＳ Ｐゴシック" w:hint="eastAsia"/>
          <w:sz w:val="24"/>
          <w:szCs w:val="24"/>
        </w:rPr>
        <w:t>条の</w:t>
      </w:r>
      <w:r w:rsidR="00790172">
        <w:rPr>
          <w:rFonts w:ascii="ＭＳ Ｐゴシック" w:eastAsia="ＭＳ Ｐゴシック" w:hAnsi="ＭＳ Ｐゴシック" w:hint="eastAsia"/>
          <w:sz w:val="24"/>
          <w:szCs w:val="24"/>
        </w:rPr>
        <w:t>認証</w:t>
      </w:r>
    </w:p>
    <w:p w:rsidR="00DE18BE" w:rsidRDefault="00DE18BE" w:rsidP="005F0649">
      <w:pPr>
        <w:ind w:leftChars="20" w:left="42" w:firstLineChars="105" w:firstLine="252"/>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基準を満たした</w:t>
      </w:r>
      <w:r w:rsidR="003C6636">
        <w:rPr>
          <w:rFonts w:ascii="ＭＳ Ｐゴシック" w:eastAsia="ＭＳ Ｐゴシック" w:hAnsi="ＭＳ Ｐゴシック" w:hint="eastAsia"/>
          <w:sz w:val="24"/>
          <w:szCs w:val="24"/>
        </w:rPr>
        <w:t>案件</w:t>
      </w:r>
      <w:r>
        <w:rPr>
          <w:rFonts w:ascii="ＭＳ Ｐゴシック" w:eastAsia="ＭＳ Ｐゴシック" w:hAnsi="ＭＳ Ｐゴシック" w:hint="eastAsia"/>
          <w:sz w:val="24"/>
          <w:szCs w:val="24"/>
        </w:rPr>
        <w:t>の使用許諾を</w:t>
      </w:r>
      <w:r w:rsidRPr="00AA5174">
        <w:rPr>
          <w:rFonts w:ascii="ＭＳ Ｐゴシック" w:eastAsia="ＭＳ Ｐゴシック" w:hAnsi="ＭＳ Ｐゴシック" w:hint="eastAsia"/>
          <w:sz w:val="24"/>
          <w:szCs w:val="24"/>
        </w:rPr>
        <w:t>ブランド化推進部会</w:t>
      </w:r>
      <w:r>
        <w:rPr>
          <w:rFonts w:ascii="ＭＳ Ｐゴシック" w:eastAsia="ＭＳ Ｐゴシック" w:hAnsi="ＭＳ Ｐゴシック" w:hint="eastAsia"/>
          <w:sz w:val="24"/>
          <w:szCs w:val="24"/>
        </w:rPr>
        <w:t>へ報告する。</w:t>
      </w:r>
    </w:p>
    <w:p w:rsidR="00DE18BE" w:rsidRPr="00DE18BE" w:rsidRDefault="00DE18BE" w:rsidP="00DE18BE">
      <w:pPr>
        <w:ind w:leftChars="20" w:left="42" w:firstLineChars="5" w:firstLine="12"/>
        <w:jc w:val="left"/>
        <w:rPr>
          <w:rFonts w:ascii="ＭＳ Ｐゴシック" w:eastAsia="ＭＳ Ｐゴシック" w:hAnsi="ＭＳ Ｐゴシック"/>
          <w:sz w:val="24"/>
          <w:szCs w:val="24"/>
        </w:rPr>
      </w:pPr>
    </w:p>
    <w:p w:rsidR="00950C84" w:rsidRPr="00AA5174" w:rsidRDefault="00950C84" w:rsidP="005F0649">
      <w:pPr>
        <w:ind w:firstLineChars="50" w:firstLine="12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（使用申請）</w:t>
      </w:r>
    </w:p>
    <w:p w:rsidR="005F0649" w:rsidRDefault="00950C84"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w:t>
      </w:r>
      <w:r w:rsidR="00DE18BE" w:rsidRPr="00C650C0">
        <w:rPr>
          <w:rFonts w:ascii="ＭＳ Ｐゴシック" w:eastAsia="ＭＳ Ｐゴシック" w:hAnsi="ＭＳ Ｐゴシック" w:hint="eastAsia"/>
          <w:sz w:val="24"/>
          <w:szCs w:val="24"/>
        </w:rPr>
        <w:t>８</w:t>
      </w:r>
      <w:r w:rsidRPr="00C650C0">
        <w:rPr>
          <w:rFonts w:ascii="ＭＳ Ｐゴシック" w:eastAsia="ＭＳ Ｐゴシック" w:hAnsi="ＭＳ Ｐゴシック" w:hint="eastAsia"/>
          <w:sz w:val="24"/>
          <w:szCs w:val="24"/>
        </w:rPr>
        <w:t>条　使用を希望する者は、</w:t>
      </w:r>
      <w:r w:rsidR="004E09F7" w:rsidRPr="00C650C0">
        <w:rPr>
          <w:rFonts w:ascii="ＭＳ Ｐゴシック" w:eastAsia="ＭＳ Ｐゴシック" w:hAnsi="ＭＳ Ｐゴシック" w:hint="eastAsia"/>
          <w:sz w:val="24"/>
          <w:szCs w:val="24"/>
        </w:rPr>
        <w:t>協議会が開催するセミナーに参加し</w:t>
      </w:r>
      <w:r w:rsidR="00F10BF9" w:rsidRPr="00C650C0">
        <w:rPr>
          <w:rFonts w:ascii="ＭＳ Ｐゴシック" w:eastAsia="ＭＳ Ｐゴシック" w:hAnsi="ＭＳ Ｐゴシック" w:hint="eastAsia"/>
          <w:sz w:val="24"/>
          <w:szCs w:val="24"/>
        </w:rPr>
        <w:t>たことを証明する「セミナー参加証</w:t>
      </w:r>
    </w:p>
    <w:p w:rsidR="005F0649" w:rsidRDefault="00F10BF9"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（様式第１号）」を添付し、</w:t>
      </w:r>
      <w:r w:rsidR="00950C84" w:rsidRPr="00C650C0">
        <w:rPr>
          <w:rFonts w:ascii="ＭＳ Ｐゴシック" w:eastAsia="ＭＳ Ｐゴシック" w:hAnsi="ＭＳ Ｐゴシック" w:hint="eastAsia"/>
          <w:sz w:val="24"/>
          <w:szCs w:val="24"/>
        </w:rPr>
        <w:t>「使用</w:t>
      </w:r>
      <w:r w:rsidR="000A1A8F" w:rsidRPr="00C650C0">
        <w:rPr>
          <w:rFonts w:ascii="ＭＳ Ｐゴシック" w:eastAsia="ＭＳ Ｐゴシック" w:hAnsi="ＭＳ Ｐゴシック" w:hint="eastAsia"/>
          <w:sz w:val="24"/>
          <w:szCs w:val="24"/>
        </w:rPr>
        <w:t>承認</w:t>
      </w:r>
      <w:r w:rsidR="00950C84" w:rsidRPr="00C650C0">
        <w:rPr>
          <w:rFonts w:ascii="ＭＳ Ｐゴシック" w:eastAsia="ＭＳ Ｐゴシック" w:hAnsi="ＭＳ Ｐゴシック" w:hint="eastAsia"/>
          <w:sz w:val="24"/>
          <w:szCs w:val="24"/>
        </w:rPr>
        <w:t>申請書</w:t>
      </w:r>
      <w:r w:rsidR="000A1A8F" w:rsidRPr="00C650C0">
        <w:rPr>
          <w:rFonts w:ascii="ＭＳ Ｐゴシック" w:eastAsia="ＭＳ Ｐゴシック" w:hAnsi="ＭＳ Ｐゴシック" w:hint="eastAsia"/>
          <w:sz w:val="24"/>
          <w:szCs w:val="24"/>
        </w:rPr>
        <w:t>（様式第</w:t>
      </w:r>
      <w:r w:rsidR="00DB55EB" w:rsidRPr="00C650C0">
        <w:rPr>
          <w:rFonts w:ascii="ＭＳ Ｐゴシック" w:eastAsia="ＭＳ Ｐゴシック" w:hAnsi="ＭＳ Ｐゴシック" w:hint="eastAsia"/>
          <w:sz w:val="24"/>
          <w:szCs w:val="24"/>
        </w:rPr>
        <w:t>２</w:t>
      </w:r>
      <w:r w:rsidR="000A1A8F" w:rsidRPr="00C650C0">
        <w:rPr>
          <w:rFonts w:ascii="ＭＳ Ｐゴシック" w:eastAsia="ＭＳ Ｐゴシック" w:hAnsi="ＭＳ Ｐゴシック" w:hint="eastAsia"/>
          <w:sz w:val="24"/>
          <w:szCs w:val="24"/>
        </w:rPr>
        <w:t>号）</w:t>
      </w:r>
      <w:r w:rsidR="00950C84" w:rsidRPr="00C650C0">
        <w:rPr>
          <w:rFonts w:ascii="ＭＳ Ｐゴシック" w:eastAsia="ＭＳ Ｐゴシック" w:hAnsi="ＭＳ Ｐゴシック" w:hint="eastAsia"/>
          <w:sz w:val="24"/>
          <w:szCs w:val="24"/>
        </w:rPr>
        <w:t>」に記載のうえ、次の書類を添えてブランド</w:t>
      </w:r>
    </w:p>
    <w:p w:rsidR="005F0649"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化推進部会に申請するものとする。</w:t>
      </w:r>
      <w:r w:rsidR="000A1A8F" w:rsidRPr="00C650C0">
        <w:rPr>
          <w:rFonts w:ascii="ＭＳ Ｐゴシック" w:eastAsia="ＭＳ Ｐゴシック" w:hAnsi="ＭＳ Ｐゴシック" w:hint="eastAsia"/>
          <w:sz w:val="24"/>
          <w:szCs w:val="24"/>
        </w:rPr>
        <w:t>また、使用申請する者は、銀の馬車道ブランド戦略会員となるこ</w:t>
      </w:r>
    </w:p>
    <w:p w:rsidR="005002B6" w:rsidRPr="00C650C0" w:rsidRDefault="000A1A8F"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とを同意するものとする。</w:t>
      </w:r>
    </w:p>
    <w:p w:rsidR="00F10BF9" w:rsidRPr="00C650C0" w:rsidRDefault="00F10BF9"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セミナーは、毎年春に1回開催する。なお、初年度に限り、春と秋の</w:t>
      </w:r>
      <w:r w:rsidR="00790172">
        <w:rPr>
          <w:rFonts w:ascii="ＭＳ Ｐゴシック" w:eastAsia="ＭＳ Ｐゴシック" w:hAnsi="ＭＳ Ｐゴシック" w:hint="eastAsia"/>
          <w:sz w:val="24"/>
          <w:szCs w:val="24"/>
        </w:rPr>
        <w:t>２</w:t>
      </w:r>
      <w:r w:rsidRPr="00C650C0">
        <w:rPr>
          <w:rFonts w:ascii="ＭＳ Ｐゴシック" w:eastAsia="ＭＳ Ｐゴシック" w:hAnsi="ＭＳ Ｐゴシック" w:hint="eastAsia"/>
          <w:sz w:val="24"/>
          <w:szCs w:val="24"/>
        </w:rPr>
        <w:t>回開催する。</w:t>
      </w:r>
    </w:p>
    <w:p w:rsidR="005F0649" w:rsidRDefault="00F10BF9"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３</w:t>
      </w:r>
      <w:r w:rsidR="005002B6" w:rsidRPr="00C650C0">
        <w:rPr>
          <w:rFonts w:ascii="ＭＳ Ｐゴシック" w:eastAsia="ＭＳ Ｐゴシック" w:hAnsi="ＭＳ Ｐゴシック" w:hint="eastAsia"/>
          <w:sz w:val="24"/>
          <w:szCs w:val="24"/>
        </w:rPr>
        <w:t xml:space="preserve">　「使用承認申請書」は、第</w:t>
      </w:r>
      <w:r w:rsidR="00EA61E4" w:rsidRPr="00C650C0">
        <w:rPr>
          <w:rFonts w:ascii="ＭＳ Ｐゴシック" w:eastAsia="ＭＳ Ｐゴシック" w:hAnsi="ＭＳ Ｐゴシック" w:hint="eastAsia"/>
          <w:sz w:val="24"/>
          <w:szCs w:val="24"/>
        </w:rPr>
        <w:t>４</w:t>
      </w:r>
      <w:r w:rsidR="005002B6" w:rsidRPr="00C650C0">
        <w:rPr>
          <w:rFonts w:ascii="ＭＳ Ｐゴシック" w:eastAsia="ＭＳ Ｐゴシック" w:hAnsi="ＭＳ Ｐゴシック" w:hint="eastAsia"/>
          <w:sz w:val="24"/>
          <w:szCs w:val="24"/>
        </w:rPr>
        <w:t>条</w:t>
      </w:r>
      <w:r w:rsidR="005F4BFB" w:rsidRPr="00C650C0">
        <w:rPr>
          <w:rFonts w:ascii="ＭＳ Ｐゴシック" w:eastAsia="ＭＳ Ｐゴシック" w:hAnsi="ＭＳ Ｐゴシック" w:hint="eastAsia"/>
          <w:sz w:val="24"/>
          <w:szCs w:val="24"/>
        </w:rPr>
        <w:t>第１項第１</w:t>
      </w:r>
      <w:r w:rsidR="0077503B" w:rsidRPr="00C650C0">
        <w:rPr>
          <w:rFonts w:ascii="ＭＳ Ｐゴシック" w:eastAsia="ＭＳ Ｐゴシック" w:hAnsi="ＭＳ Ｐゴシック" w:hint="eastAsia"/>
          <w:sz w:val="24"/>
          <w:szCs w:val="24"/>
        </w:rPr>
        <w:t>号</w:t>
      </w:r>
      <w:r w:rsidR="005F4BFB" w:rsidRPr="00C650C0">
        <w:rPr>
          <w:rFonts w:ascii="ＭＳ Ｐゴシック" w:eastAsia="ＭＳ Ｐゴシック" w:hAnsi="ＭＳ Ｐゴシック" w:hint="eastAsia"/>
          <w:sz w:val="24"/>
          <w:szCs w:val="24"/>
        </w:rPr>
        <w:t>から第８</w:t>
      </w:r>
      <w:r w:rsidR="0077503B" w:rsidRPr="00C650C0">
        <w:rPr>
          <w:rFonts w:ascii="ＭＳ Ｐゴシック" w:eastAsia="ＭＳ Ｐゴシック" w:hAnsi="ＭＳ Ｐゴシック" w:hint="eastAsia"/>
          <w:sz w:val="24"/>
          <w:szCs w:val="24"/>
        </w:rPr>
        <w:t>号</w:t>
      </w:r>
      <w:r w:rsidR="005F4BFB" w:rsidRPr="00C650C0">
        <w:rPr>
          <w:rFonts w:ascii="ＭＳ Ｐゴシック" w:eastAsia="ＭＳ Ｐゴシック" w:hAnsi="ＭＳ Ｐゴシック" w:hint="eastAsia"/>
          <w:sz w:val="24"/>
          <w:szCs w:val="24"/>
        </w:rPr>
        <w:t>まで</w:t>
      </w:r>
      <w:r w:rsidR="005002B6" w:rsidRPr="00C650C0">
        <w:rPr>
          <w:rFonts w:ascii="ＭＳ Ｐゴシック" w:eastAsia="ＭＳ Ｐゴシック" w:hAnsi="ＭＳ Ｐゴシック" w:hint="eastAsia"/>
          <w:sz w:val="24"/>
          <w:szCs w:val="24"/>
        </w:rPr>
        <w:t>に示す対象物</w:t>
      </w:r>
      <w:r w:rsidR="004E09F7" w:rsidRPr="00C650C0">
        <w:rPr>
          <w:rFonts w:ascii="ＭＳ Ｐゴシック" w:eastAsia="ＭＳ Ｐゴシック" w:hAnsi="ＭＳ Ｐゴシック" w:hint="eastAsia"/>
          <w:sz w:val="24"/>
          <w:szCs w:val="24"/>
        </w:rPr>
        <w:t>について</w:t>
      </w:r>
      <w:r w:rsidR="00EA61E4" w:rsidRPr="00C650C0">
        <w:rPr>
          <w:rFonts w:ascii="ＭＳ Ｐゴシック" w:eastAsia="ＭＳ Ｐゴシック" w:hAnsi="ＭＳ Ｐゴシック" w:hint="eastAsia"/>
          <w:sz w:val="24"/>
          <w:szCs w:val="24"/>
        </w:rPr>
        <w:t>1</w:t>
      </w:r>
      <w:r w:rsidR="00790172">
        <w:rPr>
          <w:rFonts w:ascii="ＭＳ Ｐゴシック" w:eastAsia="ＭＳ Ｐゴシック" w:hAnsi="ＭＳ Ｐゴシック" w:hint="eastAsia"/>
          <w:sz w:val="24"/>
          <w:szCs w:val="24"/>
        </w:rPr>
        <w:t>対象物</w:t>
      </w:r>
      <w:r w:rsidR="004E09F7" w:rsidRPr="00C650C0">
        <w:rPr>
          <w:rFonts w:ascii="ＭＳ Ｐゴシック" w:eastAsia="ＭＳ Ｐゴシック" w:hAnsi="ＭＳ Ｐゴシック" w:hint="eastAsia"/>
          <w:sz w:val="24"/>
          <w:szCs w:val="24"/>
        </w:rPr>
        <w:t>ごとに</w:t>
      </w:r>
      <w:r w:rsidR="00EA61E4" w:rsidRPr="00C650C0">
        <w:rPr>
          <w:rFonts w:ascii="ＭＳ Ｐゴシック" w:eastAsia="ＭＳ Ｐゴシック" w:hAnsi="ＭＳ Ｐゴシック" w:hint="eastAsia"/>
          <w:sz w:val="24"/>
          <w:szCs w:val="24"/>
        </w:rPr>
        <w:t>提</w:t>
      </w:r>
    </w:p>
    <w:p w:rsidR="005F0649" w:rsidRDefault="00EA61E4" w:rsidP="005F0649">
      <w:pPr>
        <w:ind w:firstLineChars="200" w:firstLine="48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出すること。</w:t>
      </w:r>
    </w:p>
    <w:p w:rsidR="004E09F7" w:rsidRPr="00C650C0" w:rsidRDefault="00EA61E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 xml:space="preserve">（１）　</w:t>
      </w:r>
      <w:r w:rsidR="004E09F7" w:rsidRPr="00C650C0">
        <w:rPr>
          <w:rFonts w:ascii="ＭＳ Ｐゴシック" w:eastAsia="ＭＳ Ｐゴシック" w:hAnsi="ＭＳ Ｐゴシック" w:hint="eastAsia"/>
          <w:sz w:val="24"/>
          <w:szCs w:val="24"/>
        </w:rPr>
        <w:t>第４条</w:t>
      </w:r>
      <w:r w:rsidR="005F4BFB" w:rsidRPr="00C650C0">
        <w:rPr>
          <w:rFonts w:ascii="ＭＳ Ｐゴシック" w:eastAsia="ＭＳ Ｐゴシック" w:hAnsi="ＭＳ Ｐゴシック" w:hint="eastAsia"/>
          <w:sz w:val="24"/>
          <w:szCs w:val="24"/>
        </w:rPr>
        <w:t>第１項第１</w:t>
      </w:r>
      <w:r w:rsidR="0077503B" w:rsidRPr="00C650C0">
        <w:rPr>
          <w:rFonts w:ascii="ＭＳ Ｐゴシック" w:eastAsia="ＭＳ Ｐゴシック" w:hAnsi="ＭＳ Ｐゴシック" w:hint="eastAsia"/>
          <w:sz w:val="24"/>
          <w:szCs w:val="24"/>
        </w:rPr>
        <w:t>号</w:t>
      </w:r>
      <w:r w:rsidR="005F4BFB" w:rsidRPr="00C650C0">
        <w:rPr>
          <w:rFonts w:ascii="ＭＳ Ｐゴシック" w:eastAsia="ＭＳ Ｐゴシック" w:hAnsi="ＭＳ Ｐゴシック" w:hint="eastAsia"/>
          <w:sz w:val="24"/>
          <w:szCs w:val="24"/>
        </w:rPr>
        <w:t>から第</w:t>
      </w:r>
      <w:r w:rsidR="00C82198" w:rsidRPr="00C650C0">
        <w:rPr>
          <w:rFonts w:ascii="ＭＳ Ｐゴシック" w:eastAsia="ＭＳ Ｐゴシック" w:hAnsi="ＭＳ Ｐゴシック" w:hint="eastAsia"/>
          <w:sz w:val="24"/>
          <w:szCs w:val="24"/>
        </w:rPr>
        <w:t>３</w:t>
      </w:r>
      <w:r w:rsidR="0077503B" w:rsidRPr="00C650C0">
        <w:rPr>
          <w:rFonts w:ascii="ＭＳ Ｐゴシック" w:eastAsia="ＭＳ Ｐゴシック" w:hAnsi="ＭＳ Ｐゴシック" w:hint="eastAsia"/>
          <w:sz w:val="24"/>
          <w:szCs w:val="24"/>
        </w:rPr>
        <w:t>号</w:t>
      </w:r>
      <w:r w:rsidR="005F4BFB" w:rsidRPr="00C650C0">
        <w:rPr>
          <w:rFonts w:ascii="ＭＳ Ｐゴシック" w:eastAsia="ＭＳ Ｐゴシック" w:hAnsi="ＭＳ Ｐゴシック" w:hint="eastAsia"/>
          <w:sz w:val="24"/>
          <w:szCs w:val="24"/>
        </w:rPr>
        <w:t>まで</w:t>
      </w:r>
      <w:r w:rsidR="004E09F7" w:rsidRPr="00C650C0">
        <w:rPr>
          <w:rFonts w:ascii="ＭＳ Ｐゴシック" w:eastAsia="ＭＳ Ｐゴシック" w:hAnsi="ＭＳ Ｐゴシック" w:hint="eastAsia"/>
          <w:sz w:val="24"/>
          <w:szCs w:val="24"/>
        </w:rPr>
        <w:t>は、</w:t>
      </w:r>
      <w:r w:rsidR="005002B6" w:rsidRPr="00C650C0">
        <w:rPr>
          <w:rFonts w:ascii="ＭＳ Ｐゴシック" w:eastAsia="ＭＳ Ｐゴシック" w:hAnsi="ＭＳ Ｐゴシック" w:hint="eastAsia"/>
          <w:sz w:val="24"/>
          <w:szCs w:val="24"/>
        </w:rPr>
        <w:t>様式第</w:t>
      </w:r>
      <w:r w:rsidR="00F10BF9" w:rsidRPr="00C650C0">
        <w:rPr>
          <w:rFonts w:ascii="ＭＳ Ｐゴシック" w:eastAsia="ＭＳ Ｐゴシック" w:hAnsi="ＭＳ Ｐゴシック" w:hint="eastAsia"/>
          <w:sz w:val="24"/>
          <w:szCs w:val="24"/>
        </w:rPr>
        <w:t>２</w:t>
      </w:r>
      <w:r w:rsidR="005002B6" w:rsidRPr="00C650C0">
        <w:rPr>
          <w:rFonts w:ascii="ＭＳ Ｐゴシック" w:eastAsia="ＭＳ Ｐゴシック" w:hAnsi="ＭＳ Ｐゴシック" w:hint="eastAsia"/>
          <w:sz w:val="24"/>
          <w:szCs w:val="24"/>
        </w:rPr>
        <w:t>号その１</w:t>
      </w:r>
      <w:r w:rsidR="004E09F7" w:rsidRPr="00C650C0">
        <w:rPr>
          <w:rFonts w:ascii="ＭＳ Ｐゴシック" w:eastAsia="ＭＳ Ｐゴシック" w:hAnsi="ＭＳ Ｐゴシック" w:hint="eastAsia"/>
          <w:sz w:val="24"/>
          <w:szCs w:val="24"/>
        </w:rPr>
        <w:t>を使用すること</w:t>
      </w:r>
    </w:p>
    <w:p w:rsidR="004E09F7" w:rsidRPr="00C650C0" w:rsidRDefault="004E09F7"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第４条</w:t>
      </w:r>
      <w:r w:rsidR="005F4BFB" w:rsidRPr="00C650C0">
        <w:rPr>
          <w:rFonts w:ascii="ＭＳ Ｐゴシック" w:eastAsia="ＭＳ Ｐゴシック" w:hAnsi="ＭＳ Ｐゴシック" w:hint="eastAsia"/>
          <w:sz w:val="24"/>
          <w:szCs w:val="24"/>
        </w:rPr>
        <w:t>第１項第</w:t>
      </w:r>
      <w:r w:rsidR="00C82198" w:rsidRPr="00C650C0">
        <w:rPr>
          <w:rFonts w:ascii="ＭＳ Ｐゴシック" w:eastAsia="ＭＳ Ｐゴシック" w:hAnsi="ＭＳ Ｐゴシック" w:hint="eastAsia"/>
          <w:sz w:val="24"/>
          <w:szCs w:val="24"/>
        </w:rPr>
        <w:t>４</w:t>
      </w:r>
      <w:r w:rsidR="0077503B" w:rsidRPr="00C650C0">
        <w:rPr>
          <w:rFonts w:ascii="ＭＳ Ｐゴシック" w:eastAsia="ＭＳ Ｐゴシック" w:hAnsi="ＭＳ Ｐゴシック" w:hint="eastAsia"/>
          <w:sz w:val="24"/>
          <w:szCs w:val="24"/>
        </w:rPr>
        <w:t>号</w:t>
      </w:r>
      <w:r w:rsidR="005F4BFB" w:rsidRPr="00C650C0">
        <w:rPr>
          <w:rFonts w:ascii="ＭＳ Ｐゴシック" w:eastAsia="ＭＳ Ｐゴシック" w:hAnsi="ＭＳ Ｐゴシック" w:hint="eastAsia"/>
          <w:sz w:val="24"/>
          <w:szCs w:val="24"/>
        </w:rPr>
        <w:t>から第６</w:t>
      </w:r>
      <w:r w:rsidR="0077503B" w:rsidRPr="00C650C0">
        <w:rPr>
          <w:rFonts w:ascii="ＭＳ Ｐゴシック" w:eastAsia="ＭＳ Ｐゴシック" w:hAnsi="ＭＳ Ｐゴシック" w:hint="eastAsia"/>
          <w:sz w:val="24"/>
          <w:szCs w:val="24"/>
        </w:rPr>
        <w:t>号</w:t>
      </w:r>
      <w:r w:rsidR="005F4BFB" w:rsidRPr="00C650C0">
        <w:rPr>
          <w:rFonts w:ascii="ＭＳ Ｐゴシック" w:eastAsia="ＭＳ Ｐゴシック" w:hAnsi="ＭＳ Ｐゴシック" w:hint="eastAsia"/>
          <w:sz w:val="24"/>
          <w:szCs w:val="24"/>
        </w:rPr>
        <w:t>まで</w:t>
      </w:r>
      <w:r w:rsidRPr="00C650C0">
        <w:rPr>
          <w:rFonts w:ascii="ＭＳ Ｐゴシック" w:eastAsia="ＭＳ Ｐゴシック" w:hAnsi="ＭＳ Ｐゴシック" w:hint="eastAsia"/>
          <w:sz w:val="24"/>
          <w:szCs w:val="24"/>
        </w:rPr>
        <w:t>は、様式第</w:t>
      </w:r>
      <w:r w:rsidR="00F10BF9" w:rsidRPr="00C650C0">
        <w:rPr>
          <w:rFonts w:ascii="ＭＳ Ｐゴシック" w:eastAsia="ＭＳ Ｐゴシック" w:hAnsi="ＭＳ Ｐゴシック" w:hint="eastAsia"/>
          <w:sz w:val="24"/>
          <w:szCs w:val="24"/>
        </w:rPr>
        <w:t>２</w:t>
      </w:r>
      <w:r w:rsidRPr="00C650C0">
        <w:rPr>
          <w:rFonts w:ascii="ＭＳ Ｐゴシック" w:eastAsia="ＭＳ Ｐゴシック" w:hAnsi="ＭＳ Ｐゴシック" w:hint="eastAsia"/>
          <w:sz w:val="24"/>
          <w:szCs w:val="24"/>
        </w:rPr>
        <w:t>号その２を使用すること</w:t>
      </w:r>
    </w:p>
    <w:p w:rsidR="004E09F7" w:rsidRPr="00C650C0" w:rsidRDefault="004E09F7"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（３）　第４条</w:t>
      </w:r>
      <w:r w:rsidR="005F4BFB" w:rsidRPr="00C650C0">
        <w:rPr>
          <w:rFonts w:ascii="ＭＳ Ｐゴシック" w:eastAsia="ＭＳ Ｐゴシック" w:hAnsi="ＭＳ Ｐゴシック" w:hint="eastAsia"/>
          <w:sz w:val="24"/>
          <w:szCs w:val="24"/>
        </w:rPr>
        <w:t>第１項第７</w:t>
      </w:r>
      <w:r w:rsidR="0077503B" w:rsidRPr="00C650C0">
        <w:rPr>
          <w:rFonts w:ascii="ＭＳ Ｐゴシック" w:eastAsia="ＭＳ Ｐゴシック" w:hAnsi="ＭＳ Ｐゴシック" w:hint="eastAsia"/>
          <w:sz w:val="24"/>
          <w:szCs w:val="24"/>
        </w:rPr>
        <w:t>号</w:t>
      </w:r>
      <w:r w:rsidRPr="00C650C0">
        <w:rPr>
          <w:rFonts w:ascii="ＭＳ Ｐゴシック" w:eastAsia="ＭＳ Ｐゴシック" w:hAnsi="ＭＳ Ｐゴシック" w:hint="eastAsia"/>
          <w:sz w:val="24"/>
          <w:szCs w:val="24"/>
        </w:rPr>
        <w:t>は、様式第</w:t>
      </w:r>
      <w:r w:rsidR="00F10BF9" w:rsidRPr="00C650C0">
        <w:rPr>
          <w:rFonts w:ascii="ＭＳ Ｐゴシック" w:eastAsia="ＭＳ Ｐゴシック" w:hAnsi="ＭＳ Ｐゴシック" w:hint="eastAsia"/>
          <w:sz w:val="24"/>
          <w:szCs w:val="24"/>
        </w:rPr>
        <w:t>２</w:t>
      </w:r>
      <w:r w:rsidRPr="00C650C0">
        <w:rPr>
          <w:rFonts w:ascii="ＭＳ Ｐゴシック" w:eastAsia="ＭＳ Ｐゴシック" w:hAnsi="ＭＳ Ｐゴシック" w:hint="eastAsia"/>
          <w:sz w:val="24"/>
          <w:szCs w:val="24"/>
        </w:rPr>
        <w:t>号その３を使用すること</w:t>
      </w:r>
    </w:p>
    <w:p w:rsidR="00950C84" w:rsidRPr="00C650C0" w:rsidRDefault="00F10BF9"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 xml:space="preserve">４　</w:t>
      </w:r>
      <w:r w:rsidR="005F4BFB" w:rsidRPr="00C650C0">
        <w:rPr>
          <w:rFonts w:ascii="ＭＳ Ｐゴシック" w:eastAsia="ＭＳ Ｐゴシック" w:hAnsi="ＭＳ Ｐゴシック" w:hint="eastAsia"/>
          <w:sz w:val="24"/>
          <w:szCs w:val="24"/>
        </w:rPr>
        <w:t>「使用承認申請書」</w:t>
      </w:r>
      <w:r w:rsidR="00950C84" w:rsidRPr="00C650C0">
        <w:rPr>
          <w:rFonts w:ascii="ＭＳ Ｐゴシック" w:eastAsia="ＭＳ Ｐゴシック" w:hAnsi="ＭＳ Ｐゴシック" w:hint="eastAsia"/>
          <w:sz w:val="24"/>
          <w:szCs w:val="24"/>
        </w:rPr>
        <w:t>は、下記の書類を添付する。</w:t>
      </w:r>
    </w:p>
    <w:p w:rsidR="00F10BF9" w:rsidRPr="00C650C0" w:rsidRDefault="00F10BF9" w:rsidP="005F0649">
      <w:pPr>
        <w:ind w:leftChars="140" w:left="599" w:hangingChars="127" w:hanging="305"/>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（１）　セミナー参加証（様式第１号）</w:t>
      </w:r>
    </w:p>
    <w:p w:rsidR="0009206D" w:rsidRPr="00C650C0" w:rsidRDefault="00950C84" w:rsidP="005F0649">
      <w:pPr>
        <w:ind w:leftChars="160" w:left="600" w:hangingChars="110" w:hanging="264"/>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w:t>
      </w:r>
      <w:r w:rsidR="00F10BF9" w:rsidRPr="00C650C0">
        <w:rPr>
          <w:rFonts w:ascii="ＭＳ Ｐゴシック" w:eastAsia="ＭＳ Ｐゴシック" w:hAnsi="ＭＳ Ｐゴシック" w:hint="eastAsia"/>
          <w:sz w:val="24"/>
          <w:szCs w:val="24"/>
        </w:rPr>
        <w:t>２</w:t>
      </w:r>
      <w:r w:rsidRPr="00C650C0">
        <w:rPr>
          <w:rFonts w:ascii="ＭＳ Ｐゴシック" w:eastAsia="ＭＳ Ｐゴシック" w:hAnsi="ＭＳ Ｐゴシック" w:hint="eastAsia"/>
          <w:sz w:val="24"/>
          <w:szCs w:val="24"/>
        </w:rPr>
        <w:t>)  企画書：</w:t>
      </w:r>
      <w:r w:rsidR="00E77707" w:rsidRPr="00C650C0">
        <w:rPr>
          <w:rFonts w:ascii="ＭＳ Ｐゴシック" w:eastAsia="ＭＳ Ｐゴシック" w:hAnsi="ＭＳ Ｐゴシック" w:hint="eastAsia"/>
          <w:sz w:val="24"/>
          <w:szCs w:val="24"/>
        </w:rPr>
        <w:t>①</w:t>
      </w:r>
      <w:r w:rsidRPr="00C650C0">
        <w:rPr>
          <w:rFonts w:ascii="ＭＳ Ｐゴシック" w:eastAsia="ＭＳ Ｐゴシック" w:hAnsi="ＭＳ Ｐゴシック" w:hint="eastAsia"/>
          <w:sz w:val="24"/>
          <w:szCs w:val="24"/>
        </w:rPr>
        <w:t>商品・サービス等の説明・趣旨・価格等、ロゴマーク</w:t>
      </w:r>
      <w:r w:rsidR="0077503B" w:rsidRPr="00C650C0">
        <w:rPr>
          <w:rFonts w:ascii="ＭＳ Ｐゴシック" w:eastAsia="ＭＳ Ｐゴシック" w:hAnsi="ＭＳ Ｐゴシック" w:hint="eastAsia"/>
          <w:sz w:val="24"/>
          <w:szCs w:val="24"/>
        </w:rPr>
        <w:t>等</w:t>
      </w:r>
      <w:r w:rsidR="000A1A8F" w:rsidRPr="00C650C0">
        <w:rPr>
          <w:rFonts w:ascii="ＭＳ Ｐゴシック" w:eastAsia="ＭＳ Ｐゴシック" w:hAnsi="ＭＳ Ｐゴシック" w:hint="eastAsia"/>
          <w:sz w:val="24"/>
          <w:szCs w:val="24"/>
        </w:rPr>
        <w:t>を</w:t>
      </w:r>
      <w:r w:rsidRPr="00C650C0">
        <w:rPr>
          <w:rFonts w:ascii="ＭＳ Ｐゴシック" w:eastAsia="ＭＳ Ｐゴシック" w:hAnsi="ＭＳ Ｐゴシック" w:hint="eastAsia"/>
          <w:sz w:val="24"/>
          <w:szCs w:val="24"/>
        </w:rPr>
        <w:t>使用する商品、サービス</w:t>
      </w:r>
      <w:r w:rsidR="00F16EBB" w:rsidRPr="00C650C0">
        <w:rPr>
          <w:rFonts w:ascii="ＭＳ Ｐゴシック" w:eastAsia="ＭＳ Ｐゴシック" w:hAnsi="ＭＳ Ｐゴシック" w:hint="eastAsia"/>
          <w:sz w:val="24"/>
          <w:szCs w:val="24"/>
        </w:rPr>
        <w:t>等がわかるもの、</w:t>
      </w:r>
      <w:r w:rsidR="00E77707" w:rsidRPr="00C650C0">
        <w:rPr>
          <w:rFonts w:ascii="ＭＳ Ｐゴシック" w:eastAsia="ＭＳ Ｐゴシック" w:hAnsi="ＭＳ Ｐゴシック" w:hint="eastAsia"/>
          <w:sz w:val="24"/>
          <w:szCs w:val="24"/>
        </w:rPr>
        <w:t>②</w:t>
      </w:r>
      <w:r w:rsidR="00F16EBB" w:rsidRPr="00C650C0">
        <w:rPr>
          <w:rFonts w:ascii="ＭＳ Ｐゴシック" w:eastAsia="ＭＳ Ｐゴシック" w:hAnsi="ＭＳ Ｐゴシック" w:hint="eastAsia"/>
          <w:sz w:val="24"/>
          <w:szCs w:val="24"/>
        </w:rPr>
        <w:t>ロゴマーク</w:t>
      </w:r>
      <w:r w:rsidR="0077503B" w:rsidRPr="00C650C0">
        <w:rPr>
          <w:rFonts w:ascii="ＭＳ Ｐゴシック" w:eastAsia="ＭＳ Ｐゴシック" w:hAnsi="ＭＳ Ｐゴシック" w:hint="eastAsia"/>
          <w:sz w:val="24"/>
          <w:szCs w:val="24"/>
        </w:rPr>
        <w:t>等</w:t>
      </w:r>
      <w:r w:rsidR="00F16EBB" w:rsidRPr="00C650C0">
        <w:rPr>
          <w:rFonts w:ascii="ＭＳ Ｐゴシック" w:eastAsia="ＭＳ Ｐゴシック" w:hAnsi="ＭＳ Ｐゴシック" w:hint="eastAsia"/>
          <w:sz w:val="24"/>
          <w:szCs w:val="24"/>
        </w:rPr>
        <w:t>の使用状況が分かる完成見本・</w:t>
      </w:r>
      <w:r w:rsidRPr="00C650C0">
        <w:rPr>
          <w:rFonts w:ascii="ＭＳ Ｐゴシック" w:eastAsia="ＭＳ Ｐゴシック" w:hAnsi="ＭＳ Ｐゴシック" w:hint="eastAsia"/>
          <w:sz w:val="24"/>
          <w:szCs w:val="24"/>
        </w:rPr>
        <w:t>写真等</w:t>
      </w:r>
      <w:r w:rsidR="00E77707" w:rsidRPr="00C650C0">
        <w:rPr>
          <w:rFonts w:ascii="ＭＳ Ｐゴシック" w:eastAsia="ＭＳ Ｐゴシック" w:hAnsi="ＭＳ Ｐゴシック" w:hint="eastAsia"/>
          <w:sz w:val="24"/>
          <w:szCs w:val="24"/>
        </w:rPr>
        <w:t>、③</w:t>
      </w:r>
      <w:r w:rsidR="00F16EBB" w:rsidRPr="00C650C0">
        <w:rPr>
          <w:rFonts w:ascii="ＭＳ Ｐゴシック" w:eastAsia="ＭＳ Ｐゴシック" w:hAnsi="ＭＳ Ｐゴシック" w:hint="eastAsia"/>
          <w:sz w:val="24"/>
          <w:szCs w:val="24"/>
        </w:rPr>
        <w:t>企業概要等の申請者の活動内容がわかる資料（会社パンフレット可）、</w:t>
      </w:r>
      <w:r w:rsidR="00E77707" w:rsidRPr="00C650C0">
        <w:rPr>
          <w:rFonts w:ascii="ＭＳ Ｐゴシック" w:eastAsia="ＭＳ Ｐゴシック" w:hAnsi="ＭＳ Ｐゴシック" w:hint="eastAsia"/>
          <w:sz w:val="24"/>
          <w:szCs w:val="24"/>
        </w:rPr>
        <w:t>④</w:t>
      </w:r>
      <w:r w:rsidR="00F16EBB" w:rsidRPr="00C650C0">
        <w:rPr>
          <w:rFonts w:ascii="ＭＳ Ｐゴシック" w:eastAsia="ＭＳ Ｐゴシック" w:hAnsi="ＭＳ Ｐゴシック" w:hint="eastAsia"/>
          <w:sz w:val="24"/>
          <w:szCs w:val="24"/>
        </w:rPr>
        <w:t>暴力団の排除に係る</w:t>
      </w:r>
      <w:r w:rsidR="000C30D1">
        <w:rPr>
          <w:rFonts w:ascii="ＭＳ Ｐゴシック" w:eastAsia="ＭＳ Ｐゴシック" w:hAnsi="ＭＳ Ｐゴシック" w:hint="eastAsia"/>
          <w:sz w:val="24"/>
          <w:szCs w:val="24"/>
        </w:rPr>
        <w:t>誓約書</w:t>
      </w:r>
      <w:r w:rsidR="00F16EBB" w:rsidRPr="00C650C0">
        <w:rPr>
          <w:rFonts w:ascii="ＭＳ Ｐゴシック" w:eastAsia="ＭＳ Ｐゴシック" w:hAnsi="ＭＳ Ｐゴシック" w:hint="eastAsia"/>
          <w:sz w:val="24"/>
          <w:szCs w:val="24"/>
        </w:rPr>
        <w:t>兼同意書等</w:t>
      </w:r>
      <w:r w:rsidR="0009206D" w:rsidRPr="00C650C0">
        <w:rPr>
          <w:rFonts w:ascii="ＭＳ Ｐゴシック" w:eastAsia="ＭＳ Ｐゴシック" w:hAnsi="ＭＳ Ｐゴシック" w:hint="eastAsia"/>
          <w:sz w:val="24"/>
          <w:szCs w:val="24"/>
        </w:rPr>
        <w:t>（様式第２号付属様式</w:t>
      </w:r>
      <w:r w:rsidR="00213280" w:rsidRPr="00C650C0">
        <w:rPr>
          <w:rFonts w:ascii="ＭＳ Ｐゴシック" w:eastAsia="ＭＳ Ｐゴシック" w:hAnsi="ＭＳ Ｐゴシック" w:hint="eastAsia"/>
          <w:sz w:val="24"/>
          <w:szCs w:val="24"/>
        </w:rPr>
        <w:t>その１・その２</w:t>
      </w:r>
      <w:r w:rsidR="0009206D" w:rsidRPr="00C650C0">
        <w:rPr>
          <w:rFonts w:ascii="ＭＳ Ｐゴシック" w:eastAsia="ＭＳ Ｐゴシック" w:hAnsi="ＭＳ Ｐゴシック" w:hint="eastAsia"/>
          <w:sz w:val="24"/>
          <w:szCs w:val="24"/>
        </w:rPr>
        <w:t>）</w:t>
      </w:r>
    </w:p>
    <w:p w:rsidR="00950C84" w:rsidRPr="00C650C0" w:rsidRDefault="00950C84" w:rsidP="005F0649">
      <w:pPr>
        <w:ind w:firstLineChars="150" w:firstLine="36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w:t>
      </w:r>
      <w:r w:rsidR="00F10BF9" w:rsidRPr="00C650C0">
        <w:rPr>
          <w:rFonts w:ascii="ＭＳ Ｐゴシック" w:eastAsia="ＭＳ Ｐゴシック" w:hAnsi="ＭＳ Ｐゴシック" w:hint="eastAsia"/>
          <w:sz w:val="24"/>
          <w:szCs w:val="24"/>
        </w:rPr>
        <w:t>３</w:t>
      </w:r>
      <w:r w:rsidRPr="00C650C0">
        <w:rPr>
          <w:rFonts w:ascii="ＭＳ Ｐゴシック" w:eastAsia="ＭＳ Ｐゴシック" w:hAnsi="ＭＳ Ｐゴシック" w:hint="eastAsia"/>
          <w:sz w:val="24"/>
          <w:szCs w:val="24"/>
        </w:rPr>
        <w:t xml:space="preserve">) </w:t>
      </w:r>
      <w:r w:rsidR="00F16EBB" w:rsidRPr="00C650C0">
        <w:rPr>
          <w:rFonts w:ascii="ＭＳ Ｐゴシック" w:eastAsia="ＭＳ Ｐゴシック" w:hAnsi="ＭＳ Ｐゴシック" w:hint="eastAsia"/>
          <w:sz w:val="24"/>
          <w:szCs w:val="24"/>
        </w:rPr>
        <w:t>その他</w:t>
      </w:r>
      <w:r w:rsidRPr="00C650C0">
        <w:rPr>
          <w:rFonts w:ascii="ＭＳ Ｐゴシック" w:eastAsia="ＭＳ Ｐゴシック" w:hAnsi="ＭＳ Ｐゴシック" w:hint="eastAsia"/>
          <w:sz w:val="24"/>
          <w:szCs w:val="24"/>
        </w:rPr>
        <w:t>、</w:t>
      </w:r>
      <w:r w:rsidR="00E77707"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が必要と認める書類</w:t>
      </w:r>
    </w:p>
    <w:p w:rsidR="000E16DF" w:rsidRPr="00C650C0" w:rsidRDefault="000E16DF" w:rsidP="00950C84">
      <w:pPr>
        <w:ind w:firstLineChars="50" w:firstLine="120"/>
        <w:jc w:val="left"/>
        <w:rPr>
          <w:rFonts w:ascii="ＭＳ Ｐゴシック" w:eastAsia="ＭＳ Ｐゴシック" w:hAnsi="ＭＳ Ｐゴシック"/>
          <w:sz w:val="24"/>
          <w:szCs w:val="24"/>
        </w:rPr>
      </w:pPr>
    </w:p>
    <w:p w:rsidR="000E16DF" w:rsidRPr="00C650C0" w:rsidRDefault="000E16DF"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（申請受付期間）</w:t>
      </w:r>
    </w:p>
    <w:p w:rsidR="000E16DF" w:rsidRPr="00C650C0" w:rsidRDefault="000E16DF" w:rsidP="000E16DF">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w:t>
      </w:r>
      <w:r w:rsidR="009F2845" w:rsidRPr="00C650C0">
        <w:rPr>
          <w:rFonts w:ascii="ＭＳ Ｐゴシック" w:eastAsia="ＭＳ Ｐゴシック" w:hAnsi="ＭＳ Ｐゴシック" w:hint="eastAsia"/>
          <w:sz w:val="24"/>
          <w:szCs w:val="24"/>
        </w:rPr>
        <w:t>９</w:t>
      </w:r>
      <w:r w:rsidRPr="00C650C0">
        <w:rPr>
          <w:rFonts w:ascii="ＭＳ Ｐゴシック" w:eastAsia="ＭＳ Ｐゴシック" w:hAnsi="ＭＳ Ｐゴシック" w:hint="eastAsia"/>
          <w:sz w:val="24"/>
          <w:szCs w:val="24"/>
        </w:rPr>
        <w:t>条　申請を希望する者は、下記の時期に申請のあった案件について受付する。</w:t>
      </w:r>
    </w:p>
    <w:p w:rsidR="000E16DF" w:rsidRPr="00C650C0" w:rsidRDefault="000E16DF" w:rsidP="005F0649">
      <w:pPr>
        <w:ind w:firstLineChars="152" w:firstLine="365"/>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 xml:space="preserve">（１）　</w:t>
      </w:r>
      <w:r w:rsidR="00E40693" w:rsidRPr="00C650C0">
        <w:rPr>
          <w:rFonts w:ascii="ＭＳ Ｐゴシック" w:eastAsia="ＭＳ Ｐゴシック" w:hAnsi="ＭＳ Ｐゴシック" w:hint="eastAsia"/>
          <w:sz w:val="24"/>
          <w:szCs w:val="24"/>
        </w:rPr>
        <w:t>第</w:t>
      </w:r>
      <w:r w:rsidR="004E09F7" w:rsidRPr="00C650C0">
        <w:rPr>
          <w:rFonts w:ascii="ＭＳ Ｐゴシック" w:eastAsia="ＭＳ Ｐゴシック" w:hAnsi="ＭＳ Ｐゴシック" w:hint="eastAsia"/>
          <w:sz w:val="24"/>
          <w:szCs w:val="24"/>
        </w:rPr>
        <w:t>４</w:t>
      </w:r>
      <w:r w:rsidR="00E40693" w:rsidRPr="00C650C0">
        <w:rPr>
          <w:rFonts w:ascii="ＭＳ Ｐゴシック" w:eastAsia="ＭＳ Ｐゴシック" w:hAnsi="ＭＳ Ｐゴシック" w:hint="eastAsia"/>
          <w:sz w:val="24"/>
          <w:szCs w:val="24"/>
        </w:rPr>
        <w:t>条</w:t>
      </w:r>
      <w:r w:rsidR="00E77707" w:rsidRPr="00C650C0">
        <w:rPr>
          <w:rFonts w:ascii="ＭＳ Ｐゴシック" w:eastAsia="ＭＳ Ｐゴシック" w:hAnsi="ＭＳ Ｐゴシック" w:hint="eastAsia"/>
          <w:sz w:val="24"/>
          <w:szCs w:val="24"/>
        </w:rPr>
        <w:t>第１項第１</w:t>
      </w:r>
      <w:r w:rsidR="00E573FE" w:rsidRPr="00C650C0">
        <w:rPr>
          <w:rFonts w:ascii="ＭＳ Ｐゴシック" w:eastAsia="ＭＳ Ｐゴシック" w:hAnsi="ＭＳ Ｐゴシック" w:hint="eastAsia"/>
          <w:sz w:val="24"/>
          <w:szCs w:val="24"/>
        </w:rPr>
        <w:t>号</w:t>
      </w:r>
      <w:r w:rsidR="00E77707" w:rsidRPr="00C650C0">
        <w:rPr>
          <w:rFonts w:ascii="ＭＳ Ｐゴシック" w:eastAsia="ＭＳ Ｐゴシック" w:hAnsi="ＭＳ Ｐゴシック" w:hint="eastAsia"/>
          <w:sz w:val="24"/>
          <w:szCs w:val="24"/>
        </w:rPr>
        <w:t>から第</w:t>
      </w:r>
      <w:r w:rsidR="00C82198" w:rsidRPr="00C650C0">
        <w:rPr>
          <w:rFonts w:ascii="ＭＳ Ｐゴシック" w:eastAsia="ＭＳ Ｐゴシック" w:hAnsi="ＭＳ Ｐゴシック" w:hint="eastAsia"/>
          <w:sz w:val="24"/>
          <w:szCs w:val="24"/>
        </w:rPr>
        <w:t>３</w:t>
      </w:r>
      <w:r w:rsidR="00E573FE" w:rsidRPr="00C650C0">
        <w:rPr>
          <w:rFonts w:ascii="ＭＳ Ｐゴシック" w:eastAsia="ＭＳ Ｐゴシック" w:hAnsi="ＭＳ Ｐゴシック" w:hint="eastAsia"/>
          <w:sz w:val="24"/>
          <w:szCs w:val="24"/>
        </w:rPr>
        <w:t>号</w:t>
      </w:r>
      <w:r w:rsidR="00E77707" w:rsidRPr="00C650C0">
        <w:rPr>
          <w:rFonts w:ascii="ＭＳ Ｐゴシック" w:eastAsia="ＭＳ Ｐゴシック" w:hAnsi="ＭＳ Ｐゴシック" w:hint="eastAsia"/>
          <w:sz w:val="24"/>
          <w:szCs w:val="24"/>
        </w:rPr>
        <w:t>まで</w:t>
      </w:r>
      <w:r w:rsidR="009F2845" w:rsidRPr="00C650C0">
        <w:rPr>
          <w:rFonts w:ascii="ＭＳ Ｐゴシック" w:eastAsia="ＭＳ Ｐゴシック" w:hAnsi="ＭＳ Ｐゴシック" w:hint="eastAsia"/>
          <w:sz w:val="24"/>
          <w:szCs w:val="24"/>
        </w:rPr>
        <w:t>は、毎年</w:t>
      </w:r>
      <w:r w:rsidR="00790172">
        <w:rPr>
          <w:rFonts w:ascii="ＭＳ Ｐゴシック" w:eastAsia="ＭＳ Ｐゴシック" w:hAnsi="ＭＳ Ｐゴシック" w:hint="eastAsia"/>
          <w:sz w:val="24"/>
          <w:szCs w:val="24"/>
        </w:rPr>
        <w:t>６</w:t>
      </w:r>
      <w:r w:rsidR="009F2845" w:rsidRPr="00C650C0">
        <w:rPr>
          <w:rFonts w:ascii="ＭＳ Ｐゴシック" w:eastAsia="ＭＳ Ｐゴシック" w:hAnsi="ＭＳ Ｐゴシック" w:hint="eastAsia"/>
          <w:sz w:val="24"/>
          <w:szCs w:val="24"/>
        </w:rPr>
        <w:t>月（</w:t>
      </w:r>
      <w:r w:rsidR="00790172">
        <w:rPr>
          <w:rFonts w:ascii="ＭＳ Ｐゴシック" w:eastAsia="ＭＳ Ｐゴシック" w:hAnsi="ＭＳ Ｐゴシック" w:hint="eastAsia"/>
          <w:sz w:val="24"/>
          <w:szCs w:val="24"/>
        </w:rPr>
        <w:t>１</w:t>
      </w:r>
      <w:r w:rsidR="009F2845" w:rsidRPr="00C650C0">
        <w:rPr>
          <w:rFonts w:ascii="ＭＳ Ｐゴシック" w:eastAsia="ＭＳ Ｐゴシック" w:hAnsi="ＭＳ Ｐゴシック" w:hint="eastAsia"/>
          <w:sz w:val="24"/>
          <w:szCs w:val="24"/>
        </w:rPr>
        <w:t>回/年）に受付を行う。</w:t>
      </w:r>
    </w:p>
    <w:p w:rsidR="00E40693" w:rsidRPr="00C650C0" w:rsidRDefault="00E40693" w:rsidP="005F0649">
      <w:pPr>
        <w:ind w:firstLineChars="152" w:firstLine="365"/>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第</w:t>
      </w:r>
      <w:r w:rsidR="004E09F7" w:rsidRPr="00C650C0">
        <w:rPr>
          <w:rFonts w:ascii="ＭＳ Ｐゴシック" w:eastAsia="ＭＳ Ｐゴシック" w:hAnsi="ＭＳ Ｐゴシック" w:hint="eastAsia"/>
          <w:sz w:val="24"/>
          <w:szCs w:val="24"/>
        </w:rPr>
        <w:t>４</w:t>
      </w:r>
      <w:r w:rsidRPr="00C650C0">
        <w:rPr>
          <w:rFonts w:ascii="ＭＳ Ｐゴシック" w:eastAsia="ＭＳ Ｐゴシック" w:hAnsi="ＭＳ Ｐゴシック" w:hint="eastAsia"/>
          <w:sz w:val="24"/>
          <w:szCs w:val="24"/>
        </w:rPr>
        <w:t>条</w:t>
      </w:r>
      <w:r w:rsidR="00E77707" w:rsidRPr="00C650C0">
        <w:rPr>
          <w:rFonts w:ascii="ＭＳ Ｐゴシック" w:eastAsia="ＭＳ Ｐゴシック" w:hAnsi="ＭＳ Ｐゴシック" w:hint="eastAsia"/>
          <w:sz w:val="24"/>
          <w:szCs w:val="24"/>
        </w:rPr>
        <w:t>第１項第</w:t>
      </w:r>
      <w:r w:rsidR="00C82198" w:rsidRPr="00C650C0">
        <w:rPr>
          <w:rFonts w:ascii="ＭＳ Ｐゴシック" w:eastAsia="ＭＳ Ｐゴシック" w:hAnsi="ＭＳ Ｐゴシック" w:hint="eastAsia"/>
          <w:sz w:val="24"/>
          <w:szCs w:val="24"/>
        </w:rPr>
        <w:t>４</w:t>
      </w:r>
      <w:r w:rsidR="00E573FE" w:rsidRPr="00C650C0">
        <w:rPr>
          <w:rFonts w:ascii="ＭＳ Ｐゴシック" w:eastAsia="ＭＳ Ｐゴシック" w:hAnsi="ＭＳ Ｐゴシック" w:hint="eastAsia"/>
          <w:sz w:val="24"/>
          <w:szCs w:val="24"/>
        </w:rPr>
        <w:t>号</w:t>
      </w:r>
      <w:r w:rsidR="00E77707" w:rsidRPr="00C650C0">
        <w:rPr>
          <w:rFonts w:ascii="ＭＳ Ｐゴシック" w:eastAsia="ＭＳ Ｐゴシック" w:hAnsi="ＭＳ Ｐゴシック" w:hint="eastAsia"/>
          <w:sz w:val="24"/>
          <w:szCs w:val="24"/>
        </w:rPr>
        <w:t>から第７</w:t>
      </w:r>
      <w:r w:rsidR="00E573FE" w:rsidRPr="00C650C0">
        <w:rPr>
          <w:rFonts w:ascii="ＭＳ Ｐゴシック" w:eastAsia="ＭＳ Ｐゴシック" w:hAnsi="ＭＳ Ｐゴシック" w:hint="eastAsia"/>
          <w:sz w:val="24"/>
          <w:szCs w:val="24"/>
        </w:rPr>
        <w:t>号</w:t>
      </w:r>
      <w:r w:rsidR="00E77707" w:rsidRPr="00C650C0">
        <w:rPr>
          <w:rFonts w:ascii="ＭＳ Ｐゴシック" w:eastAsia="ＭＳ Ｐゴシック" w:hAnsi="ＭＳ Ｐゴシック" w:hint="eastAsia"/>
          <w:sz w:val="24"/>
          <w:szCs w:val="24"/>
        </w:rPr>
        <w:t>まで</w:t>
      </w:r>
      <w:r w:rsidR="009F2845" w:rsidRPr="00C650C0">
        <w:rPr>
          <w:rFonts w:ascii="ＭＳ Ｐゴシック" w:eastAsia="ＭＳ Ｐゴシック" w:hAnsi="ＭＳ Ｐゴシック" w:hint="eastAsia"/>
          <w:sz w:val="24"/>
          <w:szCs w:val="24"/>
        </w:rPr>
        <w:t>は、適宜受付を行う。</w:t>
      </w:r>
    </w:p>
    <w:p w:rsidR="009F2845" w:rsidRPr="00C650C0" w:rsidRDefault="009F2845"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初年度に限り</w:t>
      </w:r>
      <w:r w:rsidR="00A06107" w:rsidRPr="00C650C0">
        <w:rPr>
          <w:rFonts w:ascii="ＭＳ Ｐゴシック" w:eastAsia="ＭＳ Ｐゴシック" w:hAnsi="ＭＳ Ｐゴシック" w:hint="eastAsia"/>
          <w:sz w:val="24"/>
          <w:szCs w:val="24"/>
        </w:rPr>
        <w:t>第</w:t>
      </w:r>
      <w:r w:rsidR="004E09F7" w:rsidRPr="00C650C0">
        <w:rPr>
          <w:rFonts w:ascii="ＭＳ Ｐゴシック" w:eastAsia="ＭＳ Ｐゴシック" w:hAnsi="ＭＳ Ｐゴシック" w:hint="eastAsia"/>
          <w:sz w:val="24"/>
          <w:szCs w:val="24"/>
        </w:rPr>
        <w:t>４</w:t>
      </w:r>
      <w:r w:rsidR="00A06107" w:rsidRPr="00C650C0">
        <w:rPr>
          <w:rFonts w:ascii="ＭＳ Ｐゴシック" w:eastAsia="ＭＳ Ｐゴシック" w:hAnsi="ＭＳ Ｐゴシック" w:hint="eastAsia"/>
          <w:sz w:val="24"/>
          <w:szCs w:val="24"/>
        </w:rPr>
        <w:t>条</w:t>
      </w:r>
      <w:r w:rsidR="00E77707" w:rsidRPr="00C650C0">
        <w:rPr>
          <w:rFonts w:ascii="ＭＳ Ｐゴシック" w:eastAsia="ＭＳ Ｐゴシック" w:hAnsi="ＭＳ Ｐゴシック" w:hint="eastAsia"/>
          <w:sz w:val="24"/>
          <w:szCs w:val="24"/>
        </w:rPr>
        <w:t>第１項第１</w:t>
      </w:r>
      <w:r w:rsidR="00E573FE" w:rsidRPr="00C650C0">
        <w:rPr>
          <w:rFonts w:ascii="ＭＳ Ｐゴシック" w:eastAsia="ＭＳ Ｐゴシック" w:hAnsi="ＭＳ Ｐゴシック" w:hint="eastAsia"/>
          <w:sz w:val="24"/>
          <w:szCs w:val="24"/>
        </w:rPr>
        <w:t>号</w:t>
      </w:r>
      <w:r w:rsidR="00E77707" w:rsidRPr="00C650C0">
        <w:rPr>
          <w:rFonts w:ascii="ＭＳ Ｐゴシック" w:eastAsia="ＭＳ Ｐゴシック" w:hAnsi="ＭＳ Ｐゴシック" w:hint="eastAsia"/>
          <w:sz w:val="24"/>
          <w:szCs w:val="24"/>
        </w:rPr>
        <w:t>から第</w:t>
      </w:r>
      <w:r w:rsidR="00C82198" w:rsidRPr="00C650C0">
        <w:rPr>
          <w:rFonts w:ascii="ＭＳ Ｐゴシック" w:eastAsia="ＭＳ Ｐゴシック" w:hAnsi="ＭＳ Ｐゴシック" w:hint="eastAsia"/>
          <w:sz w:val="24"/>
          <w:szCs w:val="24"/>
        </w:rPr>
        <w:t>３</w:t>
      </w:r>
      <w:r w:rsidR="00E573FE" w:rsidRPr="00C650C0">
        <w:rPr>
          <w:rFonts w:ascii="ＭＳ Ｐゴシック" w:eastAsia="ＭＳ Ｐゴシック" w:hAnsi="ＭＳ Ｐゴシック" w:hint="eastAsia"/>
          <w:sz w:val="24"/>
          <w:szCs w:val="24"/>
        </w:rPr>
        <w:t>号</w:t>
      </w:r>
      <w:r w:rsidR="00E77707" w:rsidRPr="00C650C0">
        <w:rPr>
          <w:rFonts w:ascii="ＭＳ Ｐゴシック" w:eastAsia="ＭＳ Ｐゴシック" w:hAnsi="ＭＳ Ｐゴシック" w:hint="eastAsia"/>
          <w:sz w:val="24"/>
          <w:szCs w:val="24"/>
        </w:rPr>
        <w:t>まで</w:t>
      </w:r>
      <w:r w:rsidR="00A06107" w:rsidRPr="00C650C0">
        <w:rPr>
          <w:rFonts w:ascii="ＭＳ Ｐゴシック" w:eastAsia="ＭＳ Ｐゴシック" w:hAnsi="ＭＳ Ｐゴシック" w:hint="eastAsia"/>
          <w:sz w:val="24"/>
          <w:szCs w:val="24"/>
        </w:rPr>
        <w:t>は、</w:t>
      </w:r>
      <w:r w:rsidR="00790172">
        <w:rPr>
          <w:rFonts w:ascii="ＭＳ Ｐゴシック" w:eastAsia="ＭＳ Ｐゴシック" w:hAnsi="ＭＳ Ｐゴシック" w:hint="eastAsia"/>
          <w:sz w:val="24"/>
          <w:szCs w:val="24"/>
        </w:rPr>
        <w:t>６</w:t>
      </w:r>
      <w:r w:rsidRPr="00C650C0">
        <w:rPr>
          <w:rFonts w:ascii="ＭＳ Ｐゴシック" w:eastAsia="ＭＳ Ｐゴシック" w:hAnsi="ＭＳ Ｐゴシック" w:hint="eastAsia"/>
          <w:sz w:val="24"/>
          <w:szCs w:val="24"/>
        </w:rPr>
        <w:t>月と</w:t>
      </w:r>
      <w:r w:rsidR="00790172">
        <w:rPr>
          <w:rFonts w:ascii="ＭＳ Ｐゴシック" w:eastAsia="ＭＳ Ｐゴシック" w:hAnsi="ＭＳ Ｐゴシック" w:hint="eastAsia"/>
          <w:sz w:val="24"/>
          <w:szCs w:val="24"/>
        </w:rPr>
        <w:t>９</w:t>
      </w:r>
      <w:r w:rsidRPr="00C650C0">
        <w:rPr>
          <w:rFonts w:ascii="ＭＳ Ｐゴシック" w:eastAsia="ＭＳ Ｐゴシック" w:hAnsi="ＭＳ Ｐゴシック" w:hint="eastAsia"/>
          <w:sz w:val="24"/>
          <w:szCs w:val="24"/>
        </w:rPr>
        <w:t>月に受付を行う。</w:t>
      </w:r>
    </w:p>
    <w:p w:rsidR="00950C84" w:rsidRPr="00C650C0" w:rsidRDefault="00950C84" w:rsidP="00950C84">
      <w:pPr>
        <w:ind w:firstLineChars="200" w:firstLine="480"/>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（使用申請が不要の場合）</w:t>
      </w:r>
    </w:p>
    <w:p w:rsidR="00950C84" w:rsidRPr="00C650C0" w:rsidRDefault="00950C84"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w:t>
      </w:r>
      <w:r w:rsidR="009F2845" w:rsidRPr="00C650C0">
        <w:rPr>
          <w:rFonts w:ascii="ＭＳ Ｐゴシック" w:eastAsia="ＭＳ Ｐゴシック" w:hAnsi="ＭＳ Ｐゴシック" w:hint="eastAsia"/>
          <w:sz w:val="24"/>
          <w:szCs w:val="24"/>
        </w:rPr>
        <w:t>１０</w:t>
      </w:r>
      <w:r w:rsidRPr="00C650C0">
        <w:rPr>
          <w:rFonts w:ascii="ＭＳ Ｐゴシック" w:eastAsia="ＭＳ Ｐゴシック" w:hAnsi="ＭＳ Ｐゴシック" w:hint="eastAsia"/>
          <w:sz w:val="24"/>
          <w:szCs w:val="24"/>
        </w:rPr>
        <w:t>条　　下記に示す場合には使用</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申請は必要ないものとする。</w:t>
      </w:r>
    </w:p>
    <w:p w:rsidR="00950C84" w:rsidRPr="00C650C0" w:rsidRDefault="00950C84" w:rsidP="007F1FA8">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（１）　国又は地方公共団体が使用する場合</w:t>
      </w:r>
    </w:p>
    <w:p w:rsidR="00BC7144" w:rsidRPr="00C650C0" w:rsidRDefault="00BC7144" w:rsidP="007F1FA8">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 xml:space="preserve">（２）　</w:t>
      </w:r>
      <w:r w:rsidR="00E77707" w:rsidRPr="00C650C0">
        <w:rPr>
          <w:rFonts w:ascii="ＭＳ Ｐゴシック" w:eastAsia="ＭＳ Ｐゴシック" w:hAnsi="ＭＳ Ｐゴシック" w:hint="eastAsia"/>
          <w:sz w:val="24"/>
          <w:szCs w:val="24"/>
        </w:rPr>
        <w:t>商工会、観光協会等、公的団体が</w:t>
      </w:r>
      <w:r w:rsidRPr="00C650C0">
        <w:rPr>
          <w:rFonts w:ascii="ＭＳ Ｐゴシック" w:eastAsia="ＭＳ Ｐゴシック" w:hAnsi="ＭＳ Ｐゴシック" w:hint="eastAsia"/>
          <w:sz w:val="24"/>
          <w:szCs w:val="24"/>
        </w:rPr>
        <w:t>使用する場合</w:t>
      </w:r>
    </w:p>
    <w:p w:rsidR="00950C84" w:rsidRPr="00C650C0" w:rsidRDefault="00950C84" w:rsidP="007F1FA8">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w:t>
      </w:r>
      <w:r w:rsidR="00BC7144" w:rsidRPr="00C650C0">
        <w:rPr>
          <w:rFonts w:ascii="ＭＳ Ｐゴシック" w:eastAsia="ＭＳ Ｐゴシック" w:hAnsi="ＭＳ Ｐゴシック" w:hint="eastAsia"/>
          <w:sz w:val="24"/>
          <w:szCs w:val="24"/>
        </w:rPr>
        <w:t>３</w:t>
      </w:r>
      <w:r w:rsidRPr="00C650C0">
        <w:rPr>
          <w:rFonts w:ascii="ＭＳ Ｐゴシック" w:eastAsia="ＭＳ Ｐゴシック" w:hAnsi="ＭＳ Ｐゴシック" w:hint="eastAsia"/>
          <w:sz w:val="24"/>
          <w:szCs w:val="24"/>
        </w:rPr>
        <w:t>）　新聞、テレビ、雑誌等報道関係機関が報道目的に使用する場合</w:t>
      </w:r>
    </w:p>
    <w:p w:rsidR="007F1FA8" w:rsidRDefault="007F1FA8" w:rsidP="007F1FA8">
      <w:pPr>
        <w:ind w:firstLineChars="100" w:firstLine="24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w:t>
      </w:r>
      <w:r w:rsidR="00BC7144" w:rsidRPr="00C650C0">
        <w:rPr>
          <w:rFonts w:ascii="ＭＳ Ｐゴシック" w:eastAsia="ＭＳ Ｐゴシック" w:hAnsi="ＭＳ Ｐゴシック" w:hint="eastAsia"/>
          <w:sz w:val="24"/>
          <w:szCs w:val="24"/>
        </w:rPr>
        <w:t>４</w:t>
      </w:r>
      <w:r>
        <w:rPr>
          <w:rFonts w:ascii="ＭＳ Ｐゴシック" w:eastAsia="ＭＳ Ｐゴシック" w:hAnsi="ＭＳ Ｐゴシック" w:hint="eastAsia"/>
          <w:sz w:val="24"/>
          <w:szCs w:val="24"/>
        </w:rPr>
        <w:t>)</w:t>
      </w:r>
      <w:r w:rsidR="00950C84" w:rsidRPr="00C650C0">
        <w:rPr>
          <w:rFonts w:ascii="ＭＳ Ｐゴシック" w:eastAsia="ＭＳ Ｐゴシック" w:hAnsi="ＭＳ Ｐゴシック" w:hint="eastAsia"/>
          <w:sz w:val="24"/>
          <w:szCs w:val="24"/>
        </w:rPr>
        <w:t xml:space="preserve">　報道関係以外（機関紙や地域広報紙など）で、協議会が、その使用目的を前号に準ずるもの</w:t>
      </w:r>
    </w:p>
    <w:p w:rsidR="00950C84" w:rsidRPr="00C650C0" w:rsidRDefault="00950C84" w:rsidP="007F1FA8">
      <w:pPr>
        <w:ind w:firstLineChars="350" w:firstLine="8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と認めた場合</w:t>
      </w:r>
    </w:p>
    <w:p w:rsidR="00950C84" w:rsidRPr="00C650C0" w:rsidRDefault="00950C84" w:rsidP="007F1FA8">
      <w:pPr>
        <w:tabs>
          <w:tab w:val="left" w:pos="360"/>
        </w:tabs>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w:t>
      </w:r>
      <w:r w:rsidR="00BC7144" w:rsidRPr="00C650C0">
        <w:rPr>
          <w:rFonts w:ascii="ＭＳ Ｐゴシック" w:eastAsia="ＭＳ Ｐゴシック" w:hAnsi="ＭＳ Ｐゴシック" w:hint="eastAsia"/>
          <w:sz w:val="24"/>
          <w:szCs w:val="24"/>
        </w:rPr>
        <w:t>５</w:t>
      </w:r>
      <w:r w:rsidRPr="00C650C0">
        <w:rPr>
          <w:rFonts w:ascii="ＭＳ Ｐゴシック" w:eastAsia="ＭＳ Ｐゴシック" w:hAnsi="ＭＳ Ｐゴシック" w:hint="eastAsia"/>
          <w:sz w:val="24"/>
          <w:szCs w:val="24"/>
        </w:rPr>
        <w:t>）　その他、協議会が定める場合</w:t>
      </w:r>
    </w:p>
    <w:p w:rsidR="00950C84" w:rsidRDefault="00950C84" w:rsidP="00950C84">
      <w:pPr>
        <w:tabs>
          <w:tab w:val="left" w:pos="360"/>
        </w:tabs>
        <w:ind w:firstLineChars="43" w:firstLine="103"/>
        <w:jc w:val="left"/>
        <w:rPr>
          <w:rFonts w:ascii="ＭＳ Ｐゴシック" w:eastAsia="ＭＳ Ｐゴシック" w:hAnsi="ＭＳ Ｐゴシック"/>
          <w:sz w:val="24"/>
          <w:szCs w:val="24"/>
        </w:rPr>
      </w:pPr>
    </w:p>
    <w:p w:rsidR="00E573FE" w:rsidRDefault="00E573FE" w:rsidP="00950C84">
      <w:pPr>
        <w:jc w:val="left"/>
        <w:rPr>
          <w:rFonts w:ascii="ＭＳ Ｐゴシック" w:eastAsia="ＭＳ Ｐゴシック" w:hAnsi="ＭＳ Ｐゴシック"/>
          <w:sz w:val="24"/>
          <w:szCs w:val="24"/>
        </w:rPr>
      </w:pPr>
    </w:p>
    <w:p w:rsidR="00E573FE" w:rsidRDefault="00E573FE" w:rsidP="00950C84">
      <w:pPr>
        <w:jc w:val="left"/>
        <w:rPr>
          <w:rFonts w:ascii="ＭＳ Ｐゴシック" w:eastAsia="ＭＳ Ｐゴシック" w:hAnsi="ＭＳ Ｐゴシック"/>
          <w:sz w:val="24"/>
          <w:szCs w:val="24"/>
        </w:rPr>
      </w:pPr>
    </w:p>
    <w:p w:rsidR="00950C84" w:rsidRPr="00EE2889" w:rsidRDefault="00950C84" w:rsidP="005F0649">
      <w:pPr>
        <w:ind w:firstLineChars="100" w:firstLine="240"/>
        <w:jc w:val="left"/>
        <w:rPr>
          <w:rFonts w:ascii="ＭＳ Ｐゴシック" w:eastAsia="ＭＳ Ｐゴシック" w:hAnsi="ＭＳ Ｐゴシック"/>
          <w:sz w:val="24"/>
          <w:szCs w:val="24"/>
        </w:rPr>
      </w:pPr>
      <w:r w:rsidRPr="00EE2889">
        <w:rPr>
          <w:rFonts w:ascii="ＭＳ Ｐゴシック" w:eastAsia="ＭＳ Ｐゴシック" w:hAnsi="ＭＳ Ｐゴシック" w:hint="eastAsia"/>
          <w:sz w:val="24"/>
          <w:szCs w:val="24"/>
        </w:rPr>
        <w:t>(使用承認)</w:t>
      </w:r>
    </w:p>
    <w:p w:rsidR="00950C84" w:rsidRPr="00C650C0" w:rsidRDefault="00950C84" w:rsidP="005F0649">
      <w:pPr>
        <w:ind w:left="240" w:hangingChars="100" w:hanging="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w:t>
      </w:r>
      <w:r w:rsidR="00DE18BE" w:rsidRPr="00C650C0">
        <w:rPr>
          <w:rFonts w:ascii="ＭＳ Ｐゴシック" w:eastAsia="ＭＳ Ｐゴシック" w:hAnsi="ＭＳ Ｐゴシック" w:hint="eastAsia"/>
          <w:sz w:val="24"/>
          <w:szCs w:val="24"/>
        </w:rPr>
        <w:t>１</w:t>
      </w:r>
      <w:r w:rsidR="009F2845" w:rsidRPr="00C650C0">
        <w:rPr>
          <w:rFonts w:ascii="ＭＳ Ｐゴシック" w:eastAsia="ＭＳ Ｐゴシック" w:hAnsi="ＭＳ Ｐゴシック" w:hint="eastAsia"/>
          <w:sz w:val="24"/>
          <w:szCs w:val="24"/>
        </w:rPr>
        <w:t>１</w:t>
      </w:r>
      <w:r w:rsidRPr="00C650C0">
        <w:rPr>
          <w:rFonts w:ascii="ＭＳ Ｐゴシック" w:eastAsia="ＭＳ Ｐゴシック" w:hAnsi="ＭＳ Ｐゴシック" w:hint="eastAsia"/>
          <w:sz w:val="24"/>
          <w:szCs w:val="24"/>
        </w:rPr>
        <w:t>条　　ロゴマーク・デザイン管理委員会は、第５条</w:t>
      </w:r>
      <w:r w:rsidR="00E77707" w:rsidRPr="00C650C0">
        <w:rPr>
          <w:rFonts w:ascii="ＭＳ Ｐゴシック" w:eastAsia="ＭＳ Ｐゴシック" w:hAnsi="ＭＳ Ｐゴシック" w:hint="eastAsia"/>
          <w:sz w:val="24"/>
          <w:szCs w:val="24"/>
        </w:rPr>
        <w:t>及び別紙「ロゴマーク</w:t>
      </w:r>
      <w:r w:rsidR="00E573FE" w:rsidRPr="00C650C0">
        <w:rPr>
          <w:rFonts w:ascii="ＭＳ Ｐゴシック" w:eastAsia="ＭＳ Ｐゴシック" w:hAnsi="ＭＳ Ｐゴシック" w:hint="eastAsia"/>
          <w:sz w:val="24"/>
          <w:szCs w:val="24"/>
        </w:rPr>
        <w:t>・</w:t>
      </w:r>
      <w:r w:rsidR="00E77707" w:rsidRPr="00C650C0">
        <w:rPr>
          <w:rFonts w:ascii="ＭＳ Ｐゴシック" w:eastAsia="ＭＳ Ｐゴシック" w:hAnsi="ＭＳ Ｐゴシック" w:hint="eastAsia"/>
          <w:sz w:val="24"/>
          <w:szCs w:val="24"/>
        </w:rPr>
        <w:t>デザインマニュアル</w:t>
      </w:r>
      <w:r w:rsidR="00790172">
        <w:rPr>
          <w:rFonts w:ascii="ＭＳ Ｐゴシック" w:eastAsia="ＭＳ Ｐゴシック" w:hAnsi="ＭＳ Ｐゴシック" w:hint="eastAsia"/>
          <w:sz w:val="24"/>
          <w:szCs w:val="24"/>
        </w:rPr>
        <w:t>の基準</w:t>
      </w:r>
      <w:r w:rsidR="00E77707" w:rsidRPr="00C650C0">
        <w:rPr>
          <w:rFonts w:ascii="ＭＳ Ｐゴシック" w:eastAsia="ＭＳ Ｐゴシック" w:hAnsi="ＭＳ Ｐゴシック" w:hint="eastAsia"/>
          <w:sz w:val="24"/>
          <w:szCs w:val="24"/>
        </w:rPr>
        <w:t>」</w:t>
      </w:r>
      <w:r w:rsidRPr="00C650C0">
        <w:rPr>
          <w:rFonts w:ascii="ＭＳ Ｐゴシック" w:eastAsia="ＭＳ Ｐゴシック" w:hAnsi="ＭＳ Ｐゴシック" w:hint="eastAsia"/>
          <w:sz w:val="24"/>
          <w:szCs w:val="24"/>
        </w:rPr>
        <w:t>を満たす場合に使用を承認する。</w:t>
      </w:r>
    </w:p>
    <w:p w:rsidR="007F1FA8" w:rsidRDefault="00950C84" w:rsidP="007F1FA8">
      <w:pPr>
        <w:ind w:left="240" w:hangingChars="100" w:hanging="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前項</w:t>
      </w:r>
      <w:r w:rsidR="00E77707" w:rsidRPr="00C650C0">
        <w:rPr>
          <w:rFonts w:ascii="ＭＳ Ｐゴシック" w:eastAsia="ＭＳ Ｐゴシック" w:hAnsi="ＭＳ Ｐゴシック" w:hint="eastAsia"/>
          <w:sz w:val="24"/>
          <w:szCs w:val="24"/>
        </w:rPr>
        <w:t>の</w:t>
      </w:r>
      <w:r w:rsidRPr="00C650C0">
        <w:rPr>
          <w:rFonts w:ascii="ＭＳ Ｐゴシック" w:eastAsia="ＭＳ Ｐゴシック" w:hAnsi="ＭＳ Ｐゴシック" w:hint="eastAsia"/>
          <w:sz w:val="24"/>
          <w:szCs w:val="24"/>
        </w:rPr>
        <w:t>規定</w:t>
      </w:r>
      <w:r w:rsidR="00E77707" w:rsidRPr="00C650C0">
        <w:rPr>
          <w:rFonts w:ascii="ＭＳ Ｐゴシック" w:eastAsia="ＭＳ Ｐゴシック" w:hAnsi="ＭＳ Ｐゴシック" w:hint="eastAsia"/>
          <w:sz w:val="24"/>
          <w:szCs w:val="24"/>
        </w:rPr>
        <w:t>により</w:t>
      </w:r>
      <w:r w:rsidRPr="00C650C0">
        <w:rPr>
          <w:rFonts w:ascii="ＭＳ Ｐゴシック" w:eastAsia="ＭＳ Ｐゴシック" w:hAnsi="ＭＳ Ｐゴシック" w:hint="eastAsia"/>
          <w:sz w:val="24"/>
          <w:szCs w:val="24"/>
        </w:rPr>
        <w:t>承認</w:t>
      </w:r>
      <w:r w:rsidR="00E77707" w:rsidRPr="00C650C0">
        <w:rPr>
          <w:rFonts w:ascii="ＭＳ Ｐゴシック" w:eastAsia="ＭＳ Ｐゴシック" w:hAnsi="ＭＳ Ｐゴシック" w:hint="eastAsia"/>
          <w:sz w:val="24"/>
          <w:szCs w:val="24"/>
        </w:rPr>
        <w:t>した</w:t>
      </w:r>
      <w:r w:rsidR="00F16EBB" w:rsidRPr="00C650C0">
        <w:rPr>
          <w:rFonts w:ascii="ＭＳ Ｐゴシック" w:eastAsia="ＭＳ Ｐゴシック" w:hAnsi="ＭＳ Ｐゴシック" w:hint="eastAsia"/>
          <w:sz w:val="24"/>
          <w:szCs w:val="24"/>
        </w:rPr>
        <w:t>場合に</w:t>
      </w:r>
      <w:r w:rsidR="00E573FE" w:rsidRPr="00C650C0">
        <w:rPr>
          <w:rFonts w:ascii="ＭＳ Ｐゴシック" w:eastAsia="ＭＳ Ｐゴシック" w:hAnsi="ＭＳ Ｐゴシック" w:hint="eastAsia"/>
          <w:sz w:val="24"/>
          <w:szCs w:val="24"/>
        </w:rPr>
        <w:t>、</w:t>
      </w:r>
      <w:r w:rsidR="00E77707" w:rsidRPr="00C650C0">
        <w:rPr>
          <w:rFonts w:ascii="ＭＳ Ｐゴシック" w:eastAsia="ＭＳ Ｐゴシック" w:hAnsi="ＭＳ Ｐゴシック" w:hint="eastAsia"/>
          <w:sz w:val="24"/>
          <w:szCs w:val="24"/>
        </w:rPr>
        <w:t>ブランド化推進部会は</w:t>
      </w:r>
      <w:r w:rsidRPr="00C650C0">
        <w:rPr>
          <w:rFonts w:ascii="ＭＳ Ｐゴシック" w:eastAsia="ＭＳ Ｐゴシック" w:hAnsi="ＭＳ Ｐゴシック" w:hint="eastAsia"/>
          <w:sz w:val="24"/>
          <w:szCs w:val="24"/>
        </w:rPr>
        <w:t>「使用承認通知書</w:t>
      </w:r>
      <w:r w:rsidR="00F16EBB" w:rsidRPr="00C650C0">
        <w:rPr>
          <w:rFonts w:ascii="ＭＳ Ｐゴシック" w:eastAsia="ＭＳ Ｐゴシック" w:hAnsi="ＭＳ Ｐゴシック" w:hint="eastAsia"/>
          <w:sz w:val="24"/>
          <w:szCs w:val="24"/>
        </w:rPr>
        <w:t>（様式第</w:t>
      </w:r>
      <w:r w:rsidR="00F10BF9" w:rsidRPr="00C650C0">
        <w:rPr>
          <w:rFonts w:ascii="ＭＳ Ｐゴシック" w:eastAsia="ＭＳ Ｐゴシック" w:hAnsi="ＭＳ Ｐゴシック" w:hint="eastAsia"/>
          <w:sz w:val="24"/>
          <w:szCs w:val="24"/>
        </w:rPr>
        <w:t>３</w:t>
      </w:r>
      <w:r w:rsidR="00F16EBB" w:rsidRPr="00C650C0">
        <w:rPr>
          <w:rFonts w:ascii="ＭＳ Ｐゴシック" w:eastAsia="ＭＳ Ｐゴシック" w:hAnsi="ＭＳ Ｐゴシック" w:hint="eastAsia"/>
          <w:sz w:val="24"/>
          <w:szCs w:val="24"/>
        </w:rPr>
        <w:t>号）</w:t>
      </w:r>
      <w:r w:rsidRPr="00C650C0">
        <w:rPr>
          <w:rFonts w:ascii="ＭＳ Ｐゴシック" w:eastAsia="ＭＳ Ｐゴシック" w:hAnsi="ＭＳ Ｐゴシック" w:hint="eastAsia"/>
          <w:sz w:val="24"/>
          <w:szCs w:val="24"/>
        </w:rPr>
        <w:t>」により申</w:t>
      </w:r>
    </w:p>
    <w:p w:rsidR="00950C84" w:rsidRPr="00C650C0" w:rsidRDefault="00950C84" w:rsidP="007F1FA8">
      <w:pPr>
        <w:ind w:leftChars="100" w:left="21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請者に通知するものとする</w:t>
      </w:r>
      <w:r w:rsidR="00F16EBB" w:rsidRPr="00C650C0">
        <w:rPr>
          <w:rFonts w:ascii="ＭＳ Ｐゴシック" w:eastAsia="ＭＳ Ｐゴシック" w:hAnsi="ＭＳ Ｐゴシック" w:hint="eastAsia"/>
          <w:sz w:val="24"/>
          <w:szCs w:val="24"/>
        </w:rPr>
        <w:t>。</w:t>
      </w:r>
    </w:p>
    <w:p w:rsidR="00950C84" w:rsidRPr="00C650C0" w:rsidRDefault="00950C84"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３　使用期間は、</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日から</w:t>
      </w:r>
      <w:r w:rsidR="00790172">
        <w:rPr>
          <w:rFonts w:ascii="ＭＳ Ｐゴシック" w:eastAsia="ＭＳ Ｐゴシック" w:hAnsi="ＭＳ Ｐゴシック" w:hint="eastAsia"/>
          <w:sz w:val="24"/>
          <w:szCs w:val="24"/>
        </w:rPr>
        <w:t>２</w:t>
      </w:r>
      <w:r w:rsidRPr="00C650C0">
        <w:rPr>
          <w:rFonts w:ascii="ＭＳ Ｐゴシック" w:eastAsia="ＭＳ Ｐゴシック" w:hAnsi="ＭＳ Ｐゴシック" w:hint="eastAsia"/>
          <w:sz w:val="24"/>
          <w:szCs w:val="24"/>
        </w:rPr>
        <w:t>年が経過した後の年度末（3月31日）までとする。</w:t>
      </w:r>
    </w:p>
    <w:p w:rsidR="006F15EB" w:rsidRPr="00C650C0" w:rsidRDefault="00950C84" w:rsidP="005F0649">
      <w:pPr>
        <w:ind w:leftChars="100" w:left="21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ただし、</w:t>
      </w:r>
      <w:r w:rsidR="00E77707"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が必要と認める場合は、１年を超えない範囲で、使用期間を延長することができるものとする。期間満了後引き続き使用する場合は、期間満了の1か月前までに「使用</w:t>
      </w:r>
      <w:r w:rsidR="00F16EBB" w:rsidRPr="00C650C0">
        <w:rPr>
          <w:rFonts w:ascii="ＭＳ Ｐゴシック" w:eastAsia="ＭＳ Ｐゴシック" w:hAnsi="ＭＳ Ｐゴシック" w:hint="eastAsia"/>
          <w:sz w:val="24"/>
          <w:szCs w:val="24"/>
        </w:rPr>
        <w:t>承認期間延長</w:t>
      </w:r>
      <w:r w:rsidRPr="00C650C0">
        <w:rPr>
          <w:rFonts w:ascii="ＭＳ Ｐゴシック" w:eastAsia="ＭＳ Ｐゴシック" w:hAnsi="ＭＳ Ｐゴシック" w:hint="eastAsia"/>
          <w:sz w:val="24"/>
          <w:szCs w:val="24"/>
        </w:rPr>
        <w:t>申請書</w:t>
      </w:r>
      <w:r w:rsidR="00F16EBB" w:rsidRPr="00C650C0">
        <w:rPr>
          <w:rFonts w:ascii="ＭＳ Ｐゴシック" w:eastAsia="ＭＳ Ｐゴシック" w:hAnsi="ＭＳ Ｐゴシック" w:hint="eastAsia"/>
          <w:sz w:val="24"/>
          <w:szCs w:val="24"/>
        </w:rPr>
        <w:t>（様式第</w:t>
      </w:r>
      <w:r w:rsidR="00F10BF9" w:rsidRPr="00C650C0">
        <w:rPr>
          <w:rFonts w:ascii="ＭＳ Ｐゴシック" w:eastAsia="ＭＳ Ｐゴシック" w:hAnsi="ＭＳ Ｐゴシック" w:hint="eastAsia"/>
          <w:sz w:val="24"/>
          <w:szCs w:val="24"/>
        </w:rPr>
        <w:t>４</w:t>
      </w:r>
      <w:r w:rsidR="00F16EBB" w:rsidRPr="00C650C0">
        <w:rPr>
          <w:rFonts w:ascii="ＭＳ Ｐゴシック" w:eastAsia="ＭＳ Ｐゴシック" w:hAnsi="ＭＳ Ｐゴシック" w:hint="eastAsia"/>
          <w:sz w:val="24"/>
          <w:szCs w:val="24"/>
        </w:rPr>
        <w:t>号）</w:t>
      </w:r>
      <w:r w:rsidRPr="00C650C0">
        <w:rPr>
          <w:rFonts w:ascii="ＭＳ Ｐゴシック" w:eastAsia="ＭＳ Ｐゴシック" w:hAnsi="ＭＳ Ｐゴシック" w:hint="eastAsia"/>
          <w:sz w:val="24"/>
          <w:szCs w:val="24"/>
        </w:rPr>
        <w:t>」を</w:t>
      </w:r>
      <w:r w:rsidR="00E573FE"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に提出し、</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を受ける必要がある。</w:t>
      </w:r>
    </w:p>
    <w:p w:rsidR="00E77707" w:rsidRPr="00C650C0" w:rsidRDefault="00E77707" w:rsidP="00A06107">
      <w:pPr>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(使用上の遵守事項)</w:t>
      </w:r>
    </w:p>
    <w:p w:rsidR="00950C84" w:rsidRPr="00C650C0" w:rsidRDefault="00950C84"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２</w:t>
      </w:r>
      <w:r w:rsidRPr="00C650C0">
        <w:rPr>
          <w:rFonts w:ascii="ＭＳ Ｐゴシック" w:eastAsia="ＭＳ Ｐゴシック" w:hAnsi="ＭＳ Ｐゴシック" w:hint="eastAsia"/>
          <w:sz w:val="24"/>
          <w:szCs w:val="24"/>
        </w:rPr>
        <w:t>条　　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の使用にあたっては、以下の事項を遵守すること。</w:t>
      </w:r>
    </w:p>
    <w:p w:rsidR="00950C84" w:rsidRPr="00C650C0" w:rsidRDefault="00950C84" w:rsidP="005F0649">
      <w:pPr>
        <w:ind w:firstLineChars="143" w:firstLine="343"/>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（１）　使用</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を受けた事項以外に使用しないこと</w:t>
      </w:r>
    </w:p>
    <w:p w:rsidR="00950C84" w:rsidRPr="00C650C0" w:rsidRDefault="006B7A4A" w:rsidP="005F0649">
      <w:pPr>
        <w:ind w:firstLineChars="143" w:firstLine="343"/>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別紙</w:t>
      </w:r>
      <w:r w:rsidR="00950C84" w:rsidRPr="00C650C0">
        <w:rPr>
          <w:rFonts w:ascii="ＭＳ Ｐゴシック" w:eastAsia="ＭＳ Ｐゴシック" w:hAnsi="ＭＳ Ｐゴシック" w:hint="eastAsia"/>
          <w:sz w:val="24"/>
          <w:szCs w:val="24"/>
        </w:rPr>
        <w:t>「ロゴマーク・デザインマニュアル」を守り、ロゴマーク</w:t>
      </w:r>
      <w:r w:rsidR="00E573FE" w:rsidRPr="00C650C0">
        <w:rPr>
          <w:rFonts w:ascii="ＭＳ Ｐゴシック" w:eastAsia="ＭＳ Ｐゴシック" w:hAnsi="ＭＳ Ｐゴシック" w:hint="eastAsia"/>
          <w:sz w:val="24"/>
          <w:szCs w:val="24"/>
        </w:rPr>
        <w:t>等</w:t>
      </w:r>
      <w:r w:rsidR="00950C84" w:rsidRPr="00C650C0">
        <w:rPr>
          <w:rFonts w:ascii="ＭＳ Ｐゴシック" w:eastAsia="ＭＳ Ｐゴシック" w:hAnsi="ＭＳ Ｐゴシック" w:hint="eastAsia"/>
          <w:sz w:val="24"/>
          <w:szCs w:val="24"/>
        </w:rPr>
        <w:t>を改変しないこと</w:t>
      </w:r>
    </w:p>
    <w:p w:rsidR="00950C84" w:rsidRPr="00C650C0" w:rsidRDefault="00950C84" w:rsidP="005F0649">
      <w:pPr>
        <w:ind w:firstLineChars="143" w:firstLine="343"/>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（３）　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の使用</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を受けた権利を他人に譲渡、貸与しないこと</w:t>
      </w:r>
    </w:p>
    <w:p w:rsidR="00950C84" w:rsidRPr="00C650C0" w:rsidRDefault="00950C84" w:rsidP="00950C84">
      <w:pPr>
        <w:ind w:firstLineChars="43" w:firstLine="103"/>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（著作権使用料）</w:t>
      </w:r>
    </w:p>
    <w:p w:rsidR="00950C84" w:rsidRPr="00C650C0" w:rsidRDefault="00950C84"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３</w:t>
      </w:r>
      <w:r w:rsidRPr="00C650C0">
        <w:rPr>
          <w:rFonts w:ascii="ＭＳ Ｐゴシック" w:eastAsia="ＭＳ Ｐゴシック" w:hAnsi="ＭＳ Ｐゴシック" w:hint="eastAsia"/>
          <w:sz w:val="24"/>
          <w:szCs w:val="24"/>
        </w:rPr>
        <w:t>条　　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の著作権使用料は、無償とする。</w:t>
      </w:r>
    </w:p>
    <w:p w:rsidR="009F2845" w:rsidRPr="00C650C0" w:rsidRDefault="009F2845" w:rsidP="00950C84">
      <w:pPr>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（使用の非独占性）</w:t>
      </w:r>
    </w:p>
    <w:p w:rsidR="006F15EB" w:rsidRPr="00C650C0" w:rsidRDefault="00950C84" w:rsidP="006F15EB">
      <w:pPr>
        <w:ind w:leftChars="-14" w:left="211" w:hangingChars="100" w:hanging="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４</w:t>
      </w:r>
      <w:r w:rsidRPr="00C650C0">
        <w:rPr>
          <w:rFonts w:ascii="ＭＳ Ｐゴシック" w:eastAsia="ＭＳ Ｐゴシック" w:hAnsi="ＭＳ Ｐゴシック" w:hint="eastAsia"/>
          <w:sz w:val="24"/>
          <w:szCs w:val="24"/>
        </w:rPr>
        <w:t>条　使用者は、協議会が</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した用途に限定して、ロゴマーク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を使用することができるが、</w:t>
      </w:r>
    </w:p>
    <w:p w:rsidR="00950C84" w:rsidRPr="00C650C0" w:rsidRDefault="00950C84" w:rsidP="005F0649">
      <w:pPr>
        <w:ind w:leftChars="100" w:left="21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独占して使用することを認めたものではない。</w:t>
      </w:r>
    </w:p>
    <w:p w:rsidR="00F16EBB" w:rsidRPr="00C650C0" w:rsidRDefault="00F16EBB" w:rsidP="00950C84">
      <w:pPr>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の掲載について）</w:t>
      </w:r>
    </w:p>
    <w:p w:rsidR="00950C84" w:rsidRPr="00C650C0" w:rsidRDefault="00950C84"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５</w:t>
      </w:r>
      <w:r w:rsidRPr="00C650C0">
        <w:rPr>
          <w:rFonts w:ascii="ＭＳ Ｐゴシック" w:eastAsia="ＭＳ Ｐゴシック" w:hAnsi="ＭＳ Ｐゴシック" w:hint="eastAsia"/>
          <w:sz w:val="24"/>
          <w:szCs w:val="24"/>
        </w:rPr>
        <w:t>条　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の掲載については、印字表示のほか、シールの貼付表示でも可とする。</w:t>
      </w:r>
    </w:p>
    <w:p w:rsidR="00562B4A" w:rsidRPr="00C650C0" w:rsidRDefault="00562B4A" w:rsidP="00950C84">
      <w:pPr>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の変更）</w:t>
      </w:r>
    </w:p>
    <w:p w:rsidR="00F16EBB" w:rsidRPr="00C650C0" w:rsidRDefault="00950C84"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６</w:t>
      </w:r>
      <w:r w:rsidRPr="00C650C0">
        <w:rPr>
          <w:rFonts w:ascii="ＭＳ Ｐゴシック" w:eastAsia="ＭＳ Ｐゴシック" w:hAnsi="ＭＳ Ｐゴシック" w:hint="eastAsia"/>
          <w:sz w:val="24"/>
          <w:szCs w:val="24"/>
        </w:rPr>
        <w:t>条　　使用者は、使用</w:t>
      </w:r>
      <w:r w:rsidR="00F16EBB" w:rsidRPr="00C650C0">
        <w:rPr>
          <w:rFonts w:ascii="ＭＳ Ｐゴシック" w:eastAsia="ＭＳ Ｐゴシック" w:hAnsi="ＭＳ Ｐゴシック" w:hint="eastAsia"/>
          <w:sz w:val="24"/>
          <w:szCs w:val="24"/>
        </w:rPr>
        <w:t>承認</w:t>
      </w:r>
      <w:r w:rsidR="001A64F2">
        <w:rPr>
          <w:rFonts w:ascii="ＭＳ Ｐゴシック" w:eastAsia="ＭＳ Ｐゴシック" w:hAnsi="ＭＳ Ｐゴシック" w:hint="eastAsia"/>
          <w:sz w:val="24"/>
          <w:szCs w:val="24"/>
        </w:rPr>
        <w:t>を受けた事項に追加・変更が生じる場合は、「使用承認</w:t>
      </w:r>
      <w:r w:rsidRPr="00C650C0">
        <w:rPr>
          <w:rFonts w:ascii="ＭＳ Ｐゴシック" w:eastAsia="ＭＳ Ｐゴシック" w:hAnsi="ＭＳ Ｐゴシック" w:hint="eastAsia"/>
          <w:sz w:val="24"/>
          <w:szCs w:val="24"/>
        </w:rPr>
        <w:t>内容追加・変更</w:t>
      </w:r>
    </w:p>
    <w:p w:rsidR="00950C84" w:rsidRPr="00C650C0" w:rsidRDefault="00950C84" w:rsidP="005F0649">
      <w:pPr>
        <w:ind w:leftChars="100" w:left="21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申請書</w:t>
      </w:r>
      <w:r w:rsidR="00F16EBB" w:rsidRPr="00C650C0">
        <w:rPr>
          <w:rFonts w:ascii="ＭＳ Ｐゴシック" w:eastAsia="ＭＳ Ｐゴシック" w:hAnsi="ＭＳ Ｐゴシック" w:hint="eastAsia"/>
          <w:sz w:val="24"/>
          <w:szCs w:val="24"/>
        </w:rPr>
        <w:t>（様式第</w:t>
      </w:r>
      <w:r w:rsidR="00F10BF9" w:rsidRPr="00C650C0">
        <w:rPr>
          <w:rFonts w:ascii="ＭＳ Ｐゴシック" w:eastAsia="ＭＳ Ｐゴシック" w:hAnsi="ＭＳ Ｐゴシック" w:hint="eastAsia"/>
          <w:sz w:val="24"/>
          <w:szCs w:val="24"/>
        </w:rPr>
        <w:t>５</w:t>
      </w:r>
      <w:r w:rsidR="00F16EBB" w:rsidRPr="00C650C0">
        <w:rPr>
          <w:rFonts w:ascii="ＭＳ Ｐゴシック" w:eastAsia="ＭＳ Ｐゴシック" w:hAnsi="ＭＳ Ｐゴシック" w:hint="eastAsia"/>
          <w:sz w:val="24"/>
          <w:szCs w:val="24"/>
        </w:rPr>
        <w:t>号）</w:t>
      </w:r>
      <w:r w:rsidRPr="00C650C0">
        <w:rPr>
          <w:rFonts w:ascii="ＭＳ Ｐゴシック" w:eastAsia="ＭＳ Ｐゴシック" w:hAnsi="ＭＳ Ｐゴシック" w:hint="eastAsia"/>
          <w:sz w:val="24"/>
          <w:szCs w:val="24"/>
        </w:rPr>
        <w:t>」に記載のうえ、追加・変更内容が分かる資料・見本等を添えてブランド化推進部会に申請する。</w:t>
      </w:r>
    </w:p>
    <w:p w:rsidR="007F1FA8" w:rsidRDefault="00950C84"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ブランド化推進部会は、申請を受付けた案件について</w:t>
      </w:r>
      <w:r w:rsidR="00F16EBB" w:rsidRPr="00C650C0">
        <w:rPr>
          <w:rFonts w:ascii="ＭＳ Ｐゴシック" w:eastAsia="ＭＳ Ｐゴシック" w:hAnsi="ＭＳ Ｐゴシック" w:hint="eastAsia"/>
          <w:sz w:val="24"/>
          <w:szCs w:val="24"/>
        </w:rPr>
        <w:t>ロ</w:t>
      </w:r>
      <w:r w:rsidRPr="00C650C0">
        <w:rPr>
          <w:rFonts w:ascii="ＭＳ Ｐゴシック" w:eastAsia="ＭＳ Ｐゴシック" w:hAnsi="ＭＳ Ｐゴシック" w:hint="eastAsia"/>
          <w:sz w:val="24"/>
          <w:szCs w:val="24"/>
        </w:rPr>
        <w:t>ゴマーク・デザイン管理委員会に諮り、第５条</w:t>
      </w:r>
    </w:p>
    <w:p w:rsidR="00950C84" w:rsidRPr="00C650C0" w:rsidRDefault="00E573FE" w:rsidP="007F1FA8">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w:t>
      </w:r>
      <w:r w:rsidR="00E77707" w:rsidRPr="00C650C0">
        <w:rPr>
          <w:rFonts w:ascii="ＭＳ Ｐゴシック" w:eastAsia="ＭＳ Ｐゴシック" w:hAnsi="ＭＳ Ｐゴシック" w:hint="eastAsia"/>
          <w:sz w:val="24"/>
          <w:szCs w:val="24"/>
        </w:rPr>
        <w:t>及び、別紙「ロゴマーク・デザインマニュアル」</w:t>
      </w:r>
      <w:r w:rsidR="00950C84" w:rsidRPr="00C650C0">
        <w:rPr>
          <w:rFonts w:ascii="ＭＳ Ｐゴシック" w:eastAsia="ＭＳ Ｐゴシック" w:hAnsi="ＭＳ Ｐゴシック" w:hint="eastAsia"/>
          <w:sz w:val="24"/>
          <w:szCs w:val="24"/>
        </w:rPr>
        <w:t>の基準を満たす場合に使用を承認する。</w:t>
      </w:r>
    </w:p>
    <w:p w:rsidR="00F16EBB" w:rsidRPr="00C650C0" w:rsidRDefault="00F16EBB"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３　前項に規定する変更の承認は「使用</w:t>
      </w:r>
      <w:r w:rsidR="001A64F2">
        <w:rPr>
          <w:rFonts w:ascii="ＭＳ Ｐゴシック" w:eastAsia="ＭＳ Ｐゴシック" w:hAnsi="ＭＳ Ｐゴシック" w:hint="eastAsia"/>
          <w:sz w:val="24"/>
          <w:szCs w:val="24"/>
        </w:rPr>
        <w:t>内容</w:t>
      </w:r>
      <w:r w:rsidRPr="00C650C0">
        <w:rPr>
          <w:rFonts w:ascii="ＭＳ Ｐゴシック" w:eastAsia="ＭＳ Ｐゴシック" w:hAnsi="ＭＳ Ｐゴシック" w:hint="eastAsia"/>
          <w:sz w:val="24"/>
          <w:szCs w:val="24"/>
        </w:rPr>
        <w:t>変更承認通知書（様式第</w:t>
      </w:r>
      <w:r w:rsidR="00F10BF9" w:rsidRPr="00C650C0">
        <w:rPr>
          <w:rFonts w:ascii="ＭＳ Ｐゴシック" w:eastAsia="ＭＳ Ｐゴシック" w:hAnsi="ＭＳ Ｐゴシック" w:hint="eastAsia"/>
          <w:sz w:val="24"/>
          <w:szCs w:val="24"/>
        </w:rPr>
        <w:t>６</w:t>
      </w:r>
      <w:r w:rsidRPr="00C650C0">
        <w:rPr>
          <w:rFonts w:ascii="ＭＳ Ｐゴシック" w:eastAsia="ＭＳ Ｐゴシック" w:hAnsi="ＭＳ Ｐゴシック" w:hint="eastAsia"/>
          <w:sz w:val="24"/>
          <w:szCs w:val="24"/>
        </w:rPr>
        <w:t>号）」により、使用者に通知する。</w:t>
      </w:r>
    </w:p>
    <w:p w:rsidR="00950C84" w:rsidRPr="00C650C0" w:rsidRDefault="00950C84" w:rsidP="00950C84">
      <w:pPr>
        <w:ind w:firstLineChars="300" w:firstLine="720"/>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（使用の中止）</w:t>
      </w:r>
    </w:p>
    <w:p w:rsidR="00F16EBB" w:rsidRPr="00C650C0" w:rsidRDefault="00950C84" w:rsidP="00950C84">
      <w:pPr>
        <w:ind w:left="240" w:hangingChars="100" w:hanging="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７</w:t>
      </w:r>
      <w:r w:rsidRPr="00C650C0">
        <w:rPr>
          <w:rFonts w:ascii="ＭＳ Ｐゴシック" w:eastAsia="ＭＳ Ｐゴシック" w:hAnsi="ＭＳ Ｐゴシック" w:hint="eastAsia"/>
          <w:sz w:val="24"/>
          <w:szCs w:val="24"/>
        </w:rPr>
        <w:t>条　　使用者は、ロゴマーク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を使用する必要が無くなった場合は、速やかに「使用中止届</w:t>
      </w:r>
    </w:p>
    <w:p w:rsidR="00950C84" w:rsidRPr="00C650C0" w:rsidRDefault="00F16EBB" w:rsidP="005F0649">
      <w:pPr>
        <w:ind w:leftChars="100" w:left="21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（様式第</w:t>
      </w:r>
      <w:r w:rsidR="00F10BF9" w:rsidRPr="00C650C0">
        <w:rPr>
          <w:rFonts w:ascii="ＭＳ Ｐゴシック" w:eastAsia="ＭＳ Ｐゴシック" w:hAnsi="ＭＳ Ｐゴシック" w:hint="eastAsia"/>
          <w:sz w:val="24"/>
          <w:szCs w:val="24"/>
        </w:rPr>
        <w:t>７</w:t>
      </w:r>
      <w:r w:rsidRPr="00C650C0">
        <w:rPr>
          <w:rFonts w:ascii="ＭＳ Ｐゴシック" w:eastAsia="ＭＳ Ｐゴシック" w:hAnsi="ＭＳ Ｐゴシック" w:hint="eastAsia"/>
          <w:sz w:val="24"/>
          <w:szCs w:val="24"/>
        </w:rPr>
        <w:t>号）</w:t>
      </w:r>
      <w:r w:rsidR="00950C84" w:rsidRPr="00C650C0">
        <w:rPr>
          <w:rFonts w:ascii="ＭＳ Ｐゴシック" w:eastAsia="ＭＳ Ｐゴシック" w:hAnsi="ＭＳ Ｐゴシック" w:hint="eastAsia"/>
          <w:sz w:val="24"/>
          <w:szCs w:val="24"/>
        </w:rPr>
        <w:t>」を</w:t>
      </w:r>
      <w:r w:rsidR="00E77707" w:rsidRPr="00C650C0">
        <w:rPr>
          <w:rFonts w:ascii="ＭＳ Ｐゴシック" w:eastAsia="ＭＳ Ｐゴシック" w:hAnsi="ＭＳ Ｐゴシック" w:hint="eastAsia"/>
          <w:sz w:val="24"/>
          <w:szCs w:val="24"/>
        </w:rPr>
        <w:t>ブランド化推進部会</w:t>
      </w:r>
      <w:r w:rsidR="00950C84" w:rsidRPr="00C650C0">
        <w:rPr>
          <w:rFonts w:ascii="ＭＳ Ｐゴシック" w:eastAsia="ＭＳ Ｐゴシック" w:hAnsi="ＭＳ Ｐゴシック" w:hint="eastAsia"/>
          <w:sz w:val="24"/>
          <w:szCs w:val="24"/>
        </w:rPr>
        <w:t>に提出するものとする。</w:t>
      </w:r>
    </w:p>
    <w:p w:rsidR="00950C84" w:rsidRPr="00C650C0" w:rsidRDefault="00950C84" w:rsidP="00950C84">
      <w:pPr>
        <w:ind w:firstLineChars="100" w:firstLine="240"/>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の取消し）</w:t>
      </w:r>
    </w:p>
    <w:p w:rsidR="00950C84" w:rsidRPr="00C650C0" w:rsidRDefault="00950C84" w:rsidP="005F0649">
      <w:pPr>
        <w:ind w:left="240" w:hangingChars="100" w:hanging="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８</w:t>
      </w:r>
      <w:r w:rsidRPr="00C650C0">
        <w:rPr>
          <w:rFonts w:ascii="ＭＳ Ｐゴシック" w:eastAsia="ＭＳ Ｐゴシック" w:hAnsi="ＭＳ Ｐゴシック" w:hint="eastAsia"/>
          <w:sz w:val="24"/>
          <w:szCs w:val="24"/>
        </w:rPr>
        <w:t xml:space="preserve">条　　</w:t>
      </w:r>
      <w:r w:rsidR="006A2AB7"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は、以下の各項目のいずれかに該当する場合は、使用</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を取り消し、</w:t>
      </w:r>
      <w:r w:rsidRPr="00C650C0">
        <w:rPr>
          <w:rFonts w:ascii="ＭＳ Ｐゴシック" w:eastAsia="ＭＳ Ｐゴシック" w:hAnsi="ＭＳ Ｐゴシック" w:hint="eastAsia"/>
          <w:sz w:val="24"/>
          <w:szCs w:val="24"/>
        </w:rPr>
        <w:lastRenderedPageBreak/>
        <w:t>使用者に対して</w:t>
      </w:r>
      <w:r w:rsidR="00B114E1" w:rsidRPr="00C650C0">
        <w:rPr>
          <w:rFonts w:ascii="ＭＳ Ｐゴシック" w:eastAsia="ＭＳ Ｐゴシック" w:hAnsi="ＭＳ Ｐゴシック" w:hint="eastAsia"/>
          <w:sz w:val="24"/>
          <w:szCs w:val="24"/>
        </w:rPr>
        <w:t>「使用</w:t>
      </w:r>
      <w:r w:rsidR="00F16EBB" w:rsidRPr="00C650C0">
        <w:rPr>
          <w:rFonts w:ascii="ＭＳ Ｐゴシック" w:eastAsia="ＭＳ Ｐゴシック" w:hAnsi="ＭＳ Ｐゴシック" w:hint="eastAsia"/>
          <w:sz w:val="24"/>
          <w:szCs w:val="24"/>
        </w:rPr>
        <w:t>承認</w:t>
      </w:r>
      <w:r w:rsidR="00B114E1" w:rsidRPr="00C650C0">
        <w:rPr>
          <w:rFonts w:ascii="ＭＳ Ｐゴシック" w:eastAsia="ＭＳ Ｐゴシック" w:hAnsi="ＭＳ Ｐゴシック" w:hint="eastAsia"/>
          <w:sz w:val="24"/>
          <w:szCs w:val="24"/>
        </w:rPr>
        <w:t>取消書</w:t>
      </w:r>
      <w:r w:rsidR="00F16EBB" w:rsidRPr="00C650C0">
        <w:rPr>
          <w:rFonts w:ascii="ＭＳ Ｐゴシック" w:eastAsia="ＭＳ Ｐゴシック" w:hAnsi="ＭＳ Ｐゴシック" w:hint="eastAsia"/>
          <w:sz w:val="24"/>
          <w:szCs w:val="24"/>
        </w:rPr>
        <w:t>（是正指示書）（様式第</w:t>
      </w:r>
      <w:r w:rsidR="00F10BF9" w:rsidRPr="00C650C0">
        <w:rPr>
          <w:rFonts w:ascii="ＭＳ Ｐゴシック" w:eastAsia="ＭＳ Ｐゴシック" w:hAnsi="ＭＳ Ｐゴシック" w:hint="eastAsia"/>
          <w:sz w:val="24"/>
          <w:szCs w:val="24"/>
        </w:rPr>
        <w:t>８</w:t>
      </w:r>
      <w:r w:rsidR="00F16EBB" w:rsidRPr="00C650C0">
        <w:rPr>
          <w:rFonts w:ascii="ＭＳ Ｐゴシック" w:eastAsia="ＭＳ Ｐゴシック" w:hAnsi="ＭＳ Ｐゴシック" w:hint="eastAsia"/>
          <w:sz w:val="24"/>
          <w:szCs w:val="24"/>
        </w:rPr>
        <w:t>号）</w:t>
      </w:r>
      <w:r w:rsidR="00B114E1" w:rsidRPr="00C650C0">
        <w:rPr>
          <w:rFonts w:ascii="ＭＳ Ｐゴシック" w:eastAsia="ＭＳ Ｐゴシック" w:hAnsi="ＭＳ Ｐゴシック" w:hint="eastAsia"/>
          <w:sz w:val="24"/>
          <w:szCs w:val="24"/>
        </w:rPr>
        <w:t>」を通知し</w:t>
      </w:r>
      <w:r w:rsidRPr="00C650C0">
        <w:rPr>
          <w:rFonts w:ascii="ＭＳ Ｐゴシック" w:eastAsia="ＭＳ Ｐゴシック" w:hAnsi="ＭＳ Ｐゴシック" w:hint="eastAsia"/>
          <w:sz w:val="24"/>
          <w:szCs w:val="24"/>
        </w:rPr>
        <w:t>是正や回収等の措置を求めることができるものとする。</w:t>
      </w:r>
    </w:p>
    <w:p w:rsidR="00950C84" w:rsidRPr="00C650C0" w:rsidRDefault="00950C84" w:rsidP="00950C84">
      <w:pPr>
        <w:ind w:firstLineChars="200" w:firstLine="48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使用者は、使用</w:t>
      </w:r>
      <w:r w:rsidR="000C30D1">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が取り消された場合、取消の日から使用することはできないものとする。</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（１）　使用者が本</w:t>
      </w:r>
      <w:r w:rsidR="00421805" w:rsidRPr="00C650C0">
        <w:rPr>
          <w:rFonts w:ascii="ＭＳ Ｐゴシック" w:eastAsia="ＭＳ Ｐゴシック" w:hAnsi="ＭＳ Ｐゴシック" w:hint="eastAsia"/>
          <w:sz w:val="24"/>
          <w:szCs w:val="24"/>
        </w:rPr>
        <w:t>規程</w:t>
      </w:r>
      <w:r w:rsidRPr="00C650C0">
        <w:rPr>
          <w:rFonts w:ascii="ＭＳ Ｐゴシック" w:eastAsia="ＭＳ Ｐゴシック" w:hAnsi="ＭＳ Ｐゴシック" w:hint="eastAsia"/>
          <w:sz w:val="24"/>
          <w:szCs w:val="24"/>
        </w:rPr>
        <w:t>または本</w:t>
      </w:r>
      <w:r w:rsidR="00F16EBB" w:rsidRPr="00C650C0">
        <w:rPr>
          <w:rFonts w:ascii="ＭＳ Ｐゴシック" w:eastAsia="ＭＳ Ｐゴシック" w:hAnsi="ＭＳ Ｐゴシック" w:hint="eastAsia"/>
          <w:sz w:val="24"/>
          <w:szCs w:val="24"/>
        </w:rPr>
        <w:t>規程</w:t>
      </w:r>
      <w:r w:rsidRPr="00C650C0">
        <w:rPr>
          <w:rFonts w:ascii="ＭＳ Ｐゴシック" w:eastAsia="ＭＳ Ｐゴシック" w:hAnsi="ＭＳ Ｐゴシック" w:hint="eastAsia"/>
          <w:sz w:val="24"/>
          <w:szCs w:val="24"/>
        </w:rPr>
        <w:t>に基づく基準</w:t>
      </w:r>
      <w:r w:rsidR="006A2AB7"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に違反したとき</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（２）　使用者が使用</w:t>
      </w:r>
      <w:r w:rsidR="00F16EBB" w:rsidRPr="00C650C0">
        <w:rPr>
          <w:rFonts w:ascii="ＭＳ Ｐゴシック" w:eastAsia="ＭＳ Ｐゴシック" w:hAnsi="ＭＳ Ｐゴシック" w:hint="eastAsia"/>
          <w:sz w:val="24"/>
          <w:szCs w:val="24"/>
        </w:rPr>
        <w:t>承認</w:t>
      </w:r>
      <w:r w:rsidRPr="00C650C0">
        <w:rPr>
          <w:rFonts w:ascii="ＭＳ Ｐゴシック" w:eastAsia="ＭＳ Ｐゴシック" w:hAnsi="ＭＳ Ｐゴシック" w:hint="eastAsia"/>
          <w:sz w:val="24"/>
          <w:szCs w:val="24"/>
        </w:rPr>
        <w:t>に付した条件に違反したとき</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（３）　申請書の内容に虚偽のあることが判明したとき</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（４）　協議会の品位、ブランドを傷つけたとき又は傷つけるおそれがあるとき</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（５）　自己の商標や意匠とするなど、独占的に使用したとき、又は使用するおそれがあるとき</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（６）　法令や公序良俗に反したとき又は反するおそれがあるとき</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（７）　特定の個人、政党、宗教団体を支援したとき又は支援するおそれがあるとき</w:t>
      </w:r>
    </w:p>
    <w:p w:rsidR="00950C84" w:rsidRPr="00C650C0" w:rsidRDefault="00950C84" w:rsidP="00950C84">
      <w:pPr>
        <w:ind w:firstLineChars="87" w:firstLine="209"/>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（８）　その他使用継続が不適当であると認められたとき</w:t>
      </w:r>
    </w:p>
    <w:p w:rsidR="00F10BF9" w:rsidRPr="00C650C0" w:rsidRDefault="00F10BF9" w:rsidP="00950C84">
      <w:pPr>
        <w:ind w:firstLineChars="87" w:firstLine="209"/>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（使用に起因する問題処理）</w:t>
      </w:r>
    </w:p>
    <w:p w:rsidR="00950C84" w:rsidRPr="00C650C0" w:rsidRDefault="00950C84" w:rsidP="005F0649">
      <w:pPr>
        <w:ind w:left="240" w:hangingChars="100" w:hanging="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第１</w:t>
      </w:r>
      <w:r w:rsidR="009F2845" w:rsidRPr="00C650C0">
        <w:rPr>
          <w:rFonts w:ascii="ＭＳ Ｐゴシック" w:eastAsia="ＭＳ Ｐゴシック" w:hAnsi="ＭＳ Ｐゴシック" w:hint="eastAsia"/>
          <w:sz w:val="24"/>
          <w:szCs w:val="24"/>
        </w:rPr>
        <w:t>９</w:t>
      </w:r>
      <w:r w:rsidRPr="00C650C0">
        <w:rPr>
          <w:rFonts w:ascii="ＭＳ Ｐゴシック" w:eastAsia="ＭＳ Ｐゴシック" w:hAnsi="ＭＳ Ｐゴシック" w:hint="eastAsia"/>
          <w:sz w:val="24"/>
          <w:szCs w:val="24"/>
        </w:rPr>
        <w:t>条　　使用者は、ロゴマーク</w:t>
      </w:r>
      <w:r w:rsidR="00E573FE" w:rsidRPr="00C650C0">
        <w:rPr>
          <w:rFonts w:ascii="ＭＳ Ｐゴシック" w:eastAsia="ＭＳ Ｐゴシック" w:hAnsi="ＭＳ Ｐゴシック" w:hint="eastAsia"/>
          <w:sz w:val="24"/>
          <w:szCs w:val="24"/>
        </w:rPr>
        <w:t>等</w:t>
      </w:r>
      <w:r w:rsidRPr="00C650C0">
        <w:rPr>
          <w:rFonts w:ascii="ＭＳ Ｐゴシック" w:eastAsia="ＭＳ Ｐゴシック" w:hAnsi="ＭＳ Ｐゴシック" w:hint="eastAsia"/>
          <w:sz w:val="24"/>
          <w:szCs w:val="24"/>
        </w:rPr>
        <w:t>の使用に起因する問題が生じた場合、自らの責任のもとに、速やかに適切な措置を講じるとともに、</w:t>
      </w:r>
      <w:r w:rsidR="006A2AB7"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に報告しなければならないものとする。この場合において、協議会</w:t>
      </w:r>
      <w:r w:rsidR="006B7A4A" w:rsidRPr="00C650C0">
        <w:rPr>
          <w:rFonts w:ascii="ＭＳ Ｐゴシック" w:eastAsia="ＭＳ Ｐゴシック" w:hAnsi="ＭＳ Ｐゴシック" w:hint="eastAsia"/>
          <w:sz w:val="24"/>
          <w:szCs w:val="24"/>
        </w:rPr>
        <w:t>及び</w:t>
      </w:r>
      <w:r w:rsidR="006A2AB7"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は一切の責任を負わない。</w:t>
      </w:r>
    </w:p>
    <w:p w:rsidR="00950C84" w:rsidRPr="00C650C0" w:rsidRDefault="00950C84" w:rsidP="00950C84">
      <w:pPr>
        <w:ind w:firstLineChars="150" w:firstLine="360"/>
        <w:jc w:val="left"/>
        <w:rPr>
          <w:rFonts w:ascii="ＭＳ Ｐゴシック" w:eastAsia="ＭＳ Ｐゴシック" w:hAnsi="ＭＳ Ｐゴシック"/>
          <w:sz w:val="24"/>
          <w:szCs w:val="24"/>
        </w:rPr>
      </w:pPr>
    </w:p>
    <w:p w:rsidR="00950C84" w:rsidRPr="00C650C0" w:rsidRDefault="00950C84" w:rsidP="005F0649">
      <w:pPr>
        <w:tabs>
          <w:tab w:val="left" w:pos="720"/>
        </w:tabs>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（報告及び調査）</w:t>
      </w:r>
    </w:p>
    <w:p w:rsidR="00950C84" w:rsidRPr="00C650C0" w:rsidRDefault="00F16EBB"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w:t>
      </w:r>
      <w:r w:rsidR="009F2845" w:rsidRPr="00C650C0">
        <w:rPr>
          <w:rFonts w:ascii="ＭＳ Ｐゴシック" w:eastAsia="ＭＳ Ｐゴシック" w:hAnsi="ＭＳ Ｐゴシック" w:hint="eastAsia"/>
          <w:sz w:val="24"/>
          <w:szCs w:val="24"/>
        </w:rPr>
        <w:t>２０</w:t>
      </w:r>
      <w:r w:rsidRPr="00C650C0">
        <w:rPr>
          <w:rFonts w:ascii="ＭＳ Ｐゴシック" w:eastAsia="ＭＳ Ｐゴシック" w:hAnsi="ＭＳ Ｐゴシック" w:hint="eastAsia"/>
          <w:sz w:val="24"/>
          <w:szCs w:val="24"/>
        </w:rPr>
        <w:t xml:space="preserve">条　　</w:t>
      </w:r>
      <w:r w:rsidR="00950C84" w:rsidRPr="00C650C0">
        <w:rPr>
          <w:rFonts w:ascii="ＭＳ Ｐゴシック" w:eastAsia="ＭＳ Ｐゴシック" w:hAnsi="ＭＳ Ｐゴシック" w:hint="eastAsia"/>
          <w:sz w:val="24"/>
          <w:szCs w:val="24"/>
        </w:rPr>
        <w:t>使用者</w:t>
      </w:r>
      <w:r w:rsidRPr="00C650C0">
        <w:rPr>
          <w:rFonts w:ascii="ＭＳ Ｐゴシック" w:eastAsia="ＭＳ Ｐゴシック" w:hAnsi="ＭＳ Ｐゴシック" w:hint="eastAsia"/>
          <w:sz w:val="24"/>
          <w:szCs w:val="24"/>
        </w:rPr>
        <w:t>は、</w:t>
      </w:r>
      <w:r w:rsidR="00950C84" w:rsidRPr="00C650C0">
        <w:rPr>
          <w:rFonts w:ascii="ＭＳ Ｐゴシック" w:eastAsia="ＭＳ Ｐゴシック" w:hAnsi="ＭＳ Ｐゴシック" w:hint="eastAsia"/>
          <w:sz w:val="24"/>
          <w:szCs w:val="24"/>
        </w:rPr>
        <w:t>ロゴマーク</w:t>
      </w:r>
      <w:r w:rsidR="00E573FE" w:rsidRPr="00C650C0">
        <w:rPr>
          <w:rFonts w:ascii="ＭＳ Ｐゴシック" w:eastAsia="ＭＳ Ｐゴシック" w:hAnsi="ＭＳ Ｐゴシック" w:hint="eastAsia"/>
          <w:sz w:val="24"/>
          <w:szCs w:val="24"/>
        </w:rPr>
        <w:t>等</w:t>
      </w:r>
      <w:r w:rsidR="00950C84" w:rsidRPr="00C650C0">
        <w:rPr>
          <w:rFonts w:ascii="ＭＳ Ｐゴシック" w:eastAsia="ＭＳ Ｐゴシック" w:hAnsi="ＭＳ Ｐゴシック" w:hint="eastAsia"/>
          <w:sz w:val="24"/>
          <w:szCs w:val="24"/>
        </w:rPr>
        <w:t>の使用状況について</w:t>
      </w:r>
      <w:r w:rsidR="00E573FE"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に報告すること。</w:t>
      </w:r>
    </w:p>
    <w:p w:rsidR="007F1FA8" w:rsidRDefault="00F16EBB" w:rsidP="007F1FA8">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 xml:space="preserve">２　</w:t>
      </w:r>
      <w:r w:rsidR="00E573FE" w:rsidRPr="00C650C0">
        <w:rPr>
          <w:rFonts w:ascii="ＭＳ Ｐゴシック" w:eastAsia="ＭＳ Ｐゴシック" w:hAnsi="ＭＳ Ｐゴシック" w:hint="eastAsia"/>
          <w:sz w:val="24"/>
          <w:szCs w:val="24"/>
        </w:rPr>
        <w:t>ブランド化推進部会</w:t>
      </w:r>
      <w:r w:rsidRPr="00C650C0">
        <w:rPr>
          <w:rFonts w:ascii="ＭＳ Ｐゴシック" w:eastAsia="ＭＳ Ｐゴシック" w:hAnsi="ＭＳ Ｐゴシック" w:hint="eastAsia"/>
          <w:sz w:val="24"/>
          <w:szCs w:val="24"/>
        </w:rPr>
        <w:t>は必要に応じて使用者に対し、使用状況について調査することが出来るものと</w:t>
      </w:r>
    </w:p>
    <w:p w:rsidR="00950C84" w:rsidRPr="00C650C0" w:rsidRDefault="00F16EBB" w:rsidP="007F1FA8">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する。</w:t>
      </w:r>
    </w:p>
    <w:p w:rsidR="009F2845" w:rsidRPr="00C650C0" w:rsidRDefault="009F2845" w:rsidP="00DE18BE">
      <w:pPr>
        <w:jc w:val="left"/>
        <w:rPr>
          <w:rFonts w:ascii="ＭＳ Ｐゴシック" w:eastAsia="ＭＳ Ｐゴシック" w:hAnsi="ＭＳ Ｐゴシック"/>
          <w:sz w:val="24"/>
          <w:szCs w:val="24"/>
        </w:rPr>
      </w:pPr>
    </w:p>
    <w:p w:rsidR="00950C84" w:rsidRPr="00C650C0" w:rsidRDefault="00950C84" w:rsidP="005F0649">
      <w:pPr>
        <w:ind w:firstLineChars="100" w:firstLine="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 xml:space="preserve">（補則） </w:t>
      </w:r>
    </w:p>
    <w:p w:rsidR="00950C84" w:rsidRPr="00C650C0" w:rsidRDefault="00950C84" w:rsidP="005F0649">
      <w:pPr>
        <w:ind w:left="240" w:hangingChars="100" w:hanging="240"/>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第</w:t>
      </w:r>
      <w:r w:rsidR="001A64F2">
        <w:rPr>
          <w:rFonts w:ascii="ＭＳ Ｐゴシック" w:eastAsia="ＭＳ Ｐゴシック" w:hAnsi="ＭＳ Ｐゴシック" w:hint="eastAsia"/>
          <w:sz w:val="24"/>
          <w:szCs w:val="24"/>
        </w:rPr>
        <w:t>２１</w:t>
      </w:r>
      <w:r w:rsidRPr="00C650C0">
        <w:rPr>
          <w:rFonts w:ascii="ＭＳ Ｐゴシック" w:eastAsia="ＭＳ Ｐゴシック" w:hAnsi="ＭＳ Ｐゴシック" w:hint="eastAsia"/>
          <w:sz w:val="24"/>
          <w:szCs w:val="24"/>
        </w:rPr>
        <w:t>条　　この規程に定め</w:t>
      </w:r>
      <w:r w:rsidR="006A2AB7" w:rsidRPr="00C650C0">
        <w:rPr>
          <w:rFonts w:ascii="ＭＳ Ｐゴシック" w:eastAsia="ＭＳ Ｐゴシック" w:hAnsi="ＭＳ Ｐゴシック" w:hint="eastAsia"/>
          <w:sz w:val="24"/>
          <w:szCs w:val="24"/>
        </w:rPr>
        <w:t>るもののほか、ロゴマーク等の使用に関し必要な事項は</w:t>
      </w:r>
      <w:r w:rsidRPr="00C650C0">
        <w:rPr>
          <w:rFonts w:ascii="ＭＳ Ｐゴシック" w:eastAsia="ＭＳ Ｐゴシック" w:hAnsi="ＭＳ Ｐゴシック" w:hint="eastAsia"/>
          <w:sz w:val="24"/>
          <w:szCs w:val="24"/>
        </w:rPr>
        <w:t>、</w:t>
      </w:r>
      <w:r w:rsidR="006B7A4A" w:rsidRPr="00C650C0">
        <w:rPr>
          <w:rFonts w:ascii="ＭＳ Ｐゴシック" w:eastAsia="ＭＳ Ｐゴシック" w:hAnsi="ＭＳ Ｐゴシック" w:hint="eastAsia"/>
          <w:sz w:val="24"/>
          <w:szCs w:val="24"/>
        </w:rPr>
        <w:t>協議会</w:t>
      </w:r>
      <w:r w:rsidRPr="00C650C0">
        <w:rPr>
          <w:rFonts w:ascii="ＭＳ Ｐゴシック" w:eastAsia="ＭＳ Ｐゴシック" w:hAnsi="ＭＳ Ｐゴシック" w:hint="eastAsia"/>
          <w:sz w:val="24"/>
          <w:szCs w:val="24"/>
        </w:rPr>
        <w:t>が別に定める。</w:t>
      </w:r>
    </w:p>
    <w:p w:rsidR="00950C84" w:rsidRPr="00C650C0" w:rsidRDefault="00950C84" w:rsidP="00950C84">
      <w:pPr>
        <w:jc w:val="left"/>
        <w:rPr>
          <w:rFonts w:ascii="ＭＳ Ｐゴシック" w:eastAsia="ＭＳ Ｐゴシック" w:hAnsi="ＭＳ Ｐゴシック"/>
          <w:sz w:val="24"/>
          <w:szCs w:val="24"/>
        </w:rPr>
      </w:pPr>
      <w:r w:rsidRPr="00C650C0">
        <w:rPr>
          <w:rFonts w:ascii="ＭＳ Ｐゴシック" w:eastAsia="ＭＳ Ｐゴシック" w:hAnsi="ＭＳ Ｐゴシック" w:hint="eastAsia"/>
          <w:sz w:val="24"/>
          <w:szCs w:val="24"/>
        </w:rPr>
        <w:t xml:space="preserve"> </w:t>
      </w:r>
    </w:p>
    <w:p w:rsidR="00436CF2" w:rsidRPr="00C650C0" w:rsidRDefault="00436CF2">
      <w:pPr>
        <w:widowControl/>
        <w:jc w:val="left"/>
        <w:rPr>
          <w:rFonts w:ascii="ＭＳ Ｐゴシック" w:eastAsia="ＭＳ Ｐゴシック" w:hAnsi="ＭＳ Ｐゴシック"/>
          <w:sz w:val="24"/>
          <w:szCs w:val="24"/>
        </w:rPr>
      </w:pPr>
      <w:r w:rsidRPr="00C650C0">
        <w:rPr>
          <w:rFonts w:ascii="ＭＳ Ｐゴシック" w:eastAsia="ＭＳ Ｐゴシック" w:hAnsi="ＭＳ Ｐゴシック"/>
          <w:sz w:val="24"/>
          <w:szCs w:val="24"/>
        </w:rPr>
        <w:br w:type="page"/>
      </w:r>
    </w:p>
    <w:p w:rsidR="005C1368" w:rsidRDefault="00436CF2" w:rsidP="00230866">
      <w:pPr>
        <w:pStyle w:val="3"/>
        <w:ind w:leftChars="0" w:left="0"/>
      </w:pPr>
      <w:bookmarkStart w:id="2" w:name="_Toc504394682"/>
      <w:r>
        <w:rPr>
          <w:rFonts w:hint="eastAsia"/>
        </w:rPr>
        <w:lastRenderedPageBreak/>
        <w:t>「ロゴマーク・デザインマニュアル」</w:t>
      </w:r>
      <w:r w:rsidR="00EE2889">
        <w:rPr>
          <w:rFonts w:hint="eastAsia"/>
        </w:rPr>
        <w:t>（銀の馬車道ロゴマーク・デザイン使用規程第３条・</w:t>
      </w:r>
      <w:r w:rsidR="00790172">
        <w:rPr>
          <w:rFonts w:hint="eastAsia"/>
        </w:rPr>
        <w:t>第１１条・</w:t>
      </w:r>
      <w:r w:rsidR="00EE2889">
        <w:rPr>
          <w:rFonts w:hint="eastAsia"/>
        </w:rPr>
        <w:t>第１</w:t>
      </w:r>
      <w:r w:rsidR="0061288F">
        <w:rPr>
          <w:rFonts w:hint="eastAsia"/>
        </w:rPr>
        <w:t>２</w:t>
      </w:r>
      <w:r w:rsidR="00EE2889">
        <w:rPr>
          <w:rFonts w:hint="eastAsia"/>
        </w:rPr>
        <w:t>条</w:t>
      </w:r>
      <w:r w:rsidR="00790172">
        <w:rPr>
          <w:rFonts w:hint="eastAsia"/>
        </w:rPr>
        <w:t>・第１６条</w:t>
      </w:r>
      <w:r w:rsidR="00EE2889">
        <w:rPr>
          <w:rFonts w:hint="eastAsia"/>
        </w:rPr>
        <w:t>関係）</w:t>
      </w:r>
      <w:bookmarkEnd w:id="2"/>
    </w:p>
    <w:p w:rsidR="00BD414B" w:rsidRDefault="00BD414B" w:rsidP="00BD414B">
      <w:r>
        <w:rPr>
          <w:noProof/>
        </w:rPr>
        <mc:AlternateContent>
          <mc:Choice Requires="wps">
            <w:drawing>
              <wp:anchor distT="0" distB="0" distL="114300" distR="114300" simplePos="0" relativeHeight="251819008" behindDoc="0" locked="0" layoutInCell="1" allowOverlap="1" wp14:anchorId="7F0ADD4C" wp14:editId="5ED8AD1C">
                <wp:simplePos x="0" y="0"/>
                <wp:positionH relativeFrom="column">
                  <wp:posOffset>-635</wp:posOffset>
                </wp:positionH>
                <wp:positionV relativeFrom="paragraph">
                  <wp:posOffset>86360</wp:posOffset>
                </wp:positionV>
                <wp:extent cx="6659245" cy="1447800"/>
                <wp:effectExtent l="0" t="0" r="0" b="0"/>
                <wp:wrapNone/>
                <wp:docPr id="6" name="コンテンツ プレースホルダー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659245" cy="1447800"/>
                        </a:xfrm>
                        <a:prstGeom prst="rect">
                          <a:avLst/>
                        </a:prstGeom>
                      </wps:spPr>
                      <wps:txbx>
                        <w:txbxContent>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r w:rsidRPr="00BD414B">
                              <w:rPr>
                                <w:rFonts w:ascii="メイリオ" w:eastAsia="メイリオ" w:hAnsi="メイリオ" w:cstheme="minorBidi" w:hint="eastAsia"/>
                                <w:b/>
                                <w:bCs/>
                                <w:color w:val="000000" w:themeColor="text1"/>
                                <w:kern w:val="24"/>
                                <w:sz w:val="22"/>
                                <w:szCs w:val="22"/>
                              </w:rPr>
                              <w:t>ロゴマーク・デザインの仕様</w:t>
                            </w:r>
                          </w:p>
                          <w:p w:rsidR="00501769" w:rsidRPr="00BD414B" w:rsidRDefault="00501769" w:rsidP="00BD414B">
                            <w:pPr>
                              <w:pStyle w:val="Web"/>
                              <w:spacing w:before="67" w:beforeAutospacing="0" w:after="0" w:afterAutospacing="0" w:line="260" w:lineRule="exact"/>
                              <w:rPr>
                                <w:sz w:val="22"/>
                                <w:szCs w:val="22"/>
                              </w:rPr>
                            </w:pPr>
                          </w:p>
                          <w:p w:rsidR="00501769" w:rsidRPr="00BD414B" w:rsidRDefault="00501769" w:rsidP="00BD414B">
                            <w:pPr>
                              <w:pStyle w:val="Web"/>
                              <w:spacing w:before="67" w:beforeAutospacing="0" w:after="0" w:afterAutospacing="0" w:line="260" w:lineRule="exact"/>
                              <w:rPr>
                                <w:sz w:val="22"/>
                                <w:szCs w:val="22"/>
                              </w:rPr>
                            </w:pPr>
                            <w:r w:rsidRPr="00BD414B">
                              <w:rPr>
                                <w:rFonts w:ascii="メイリオ" w:eastAsia="メイリオ" w:hAnsi="メイリオ" w:cstheme="minorBidi" w:hint="eastAsia"/>
                                <w:b/>
                                <w:bCs/>
                                <w:color w:val="000000" w:themeColor="text1"/>
                                <w:kern w:val="24"/>
                                <w:sz w:val="22"/>
                                <w:szCs w:val="22"/>
                              </w:rPr>
                              <w:t>ロゴマークの展開について＿余白と色</w:t>
                            </w:r>
                          </w:p>
                          <w:p w:rsidR="00501769" w:rsidRPr="00BD414B" w:rsidRDefault="00501769" w:rsidP="00BD414B">
                            <w:pPr>
                              <w:pStyle w:val="Web"/>
                              <w:spacing w:before="67" w:beforeAutospacing="0" w:after="0" w:afterAutospacing="0" w:line="260" w:lineRule="exact"/>
                              <w:rPr>
                                <w:sz w:val="22"/>
                                <w:szCs w:val="22"/>
                              </w:rPr>
                            </w:pPr>
                            <w:r w:rsidRPr="00BD414B">
                              <w:rPr>
                                <w:rFonts w:ascii="メイリオ" w:eastAsia="メイリオ" w:hAnsi="メイリオ" w:cstheme="minorBidi" w:hint="eastAsia"/>
                                <w:b/>
                                <w:bCs/>
                                <w:color w:val="000000" w:themeColor="text1"/>
                                <w:kern w:val="24"/>
                                <w:sz w:val="22"/>
                                <w:szCs w:val="22"/>
                              </w:rPr>
                              <w:t>1. ロゴ・マークの周辺には以下の通り余白を作り、他のデザイン要素や文字、色を入れないこと。</w:t>
                            </w:r>
                          </w:p>
                          <w:p w:rsidR="00501769" w:rsidRPr="00BD414B"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r w:rsidRPr="00BD414B">
                              <w:rPr>
                                <w:rFonts w:ascii="メイリオ" w:eastAsia="メイリオ" w:hAnsi="メイリオ" w:cstheme="minorBidi" w:hint="eastAsia"/>
                                <w:b/>
                                <w:bCs/>
                                <w:color w:val="000000" w:themeColor="text1"/>
                                <w:kern w:val="24"/>
                                <w:sz w:val="22"/>
                                <w:szCs w:val="22"/>
                              </w:rPr>
                              <w:t>2. 配色については基本は黒色。例外として、「ロゴマーク全てを単色にして変更」は認める</w:t>
                            </w:r>
                            <w:r>
                              <w:rPr>
                                <w:rFonts w:ascii="メイリオ" w:eastAsia="メイリオ" w:hAnsi="メイリオ" w:cstheme="minorBidi" w:hint="eastAsia"/>
                                <w:b/>
                                <w:bCs/>
                                <w:color w:val="000000" w:themeColor="text1"/>
                                <w:kern w:val="24"/>
                                <w:sz w:val="22"/>
                                <w:szCs w:val="22"/>
                              </w:rPr>
                              <w:t>。</w:t>
                            </w: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r w:rsidRPr="00BD414B">
                              <w:rPr>
                                <w:rFonts w:ascii="メイリオ" w:eastAsia="メイリオ" w:hAnsi="メイリオ" w:cstheme="minorBidi" w:hint="eastAsia"/>
                                <w:b/>
                                <w:bCs/>
                                <w:color w:val="000000" w:themeColor="text1"/>
                                <w:kern w:val="24"/>
                                <w:sz w:val="22"/>
                                <w:szCs w:val="22"/>
                              </w:rPr>
                              <w:t>３.白と黒の部分を反転させての使用（白抜きでの使用）は認められない。</w:t>
                            </w: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Pr="00BD414B" w:rsidRDefault="00501769" w:rsidP="00BD414B">
                            <w:pPr>
                              <w:pStyle w:val="Web"/>
                              <w:spacing w:before="67" w:beforeAutospacing="0" w:after="0" w:afterAutospacing="0" w:line="260" w:lineRule="exact"/>
                              <w:rPr>
                                <w:sz w:val="22"/>
                                <w:szCs w:val="22"/>
                              </w:rPr>
                            </w:pPr>
                          </w:p>
                          <w:p w:rsidR="00501769" w:rsidRDefault="00501769" w:rsidP="000C30D1">
                            <w:pPr>
                              <w:pStyle w:val="Web"/>
                              <w:spacing w:before="67" w:beforeAutospacing="0" w:after="0" w:afterAutospacing="0"/>
                              <w:ind w:left="734" w:hanging="29"/>
                            </w:pPr>
                            <w:r>
                              <w:rPr>
                                <w:rFonts w:ascii="メイリオ" w:eastAsia="メイリオ" w:hAnsi="メイリオ" w:cstheme="minorBidi" w:hint="eastAsia"/>
                                <w:b/>
                                <w:bCs/>
                                <w:color w:val="000000" w:themeColor="text1"/>
                                <w:kern w:val="24"/>
                                <w:sz w:val="28"/>
                                <w:szCs w:val="28"/>
                              </w:rPr>
                              <w:t xml:space="preserve">　</w:t>
                            </w:r>
                            <w:r>
                              <w:rPr>
                                <w:rFonts w:ascii="メイリオ" w:eastAsia="メイリオ" w:hAnsi="メイリオ" w:cstheme="minorBidi" w:hint="eastAsia"/>
                                <w:b/>
                                <w:bCs/>
                                <w:noProof/>
                                <w:color w:val="000000" w:themeColor="text1"/>
                                <w:kern w:val="24"/>
                                <w:sz w:val="28"/>
                                <w:szCs w:val="28"/>
                              </w:rPr>
                              <w:drawing>
                                <wp:inline distT="0" distB="0" distL="0" distR="0" wp14:anchorId="7FBD9A63" wp14:editId="27D8BF41">
                                  <wp:extent cx="4692650" cy="469900"/>
                                  <wp:effectExtent l="0" t="0" r="0" b="0"/>
                                  <wp:docPr id="1183" name="図 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92650" cy="469900"/>
                                          </a:xfrm>
                                          <a:prstGeom prst="rect">
                                            <a:avLst/>
                                          </a:prstGeom>
                                          <a:noFill/>
                                          <a:ln>
                                            <a:noFill/>
                                          </a:ln>
                                        </pic:spPr>
                                      </pic:pic>
                                    </a:graphicData>
                                  </a:graphic>
                                </wp:inline>
                              </w:drawing>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id="コンテンツ プレースホルダー 2" o:spid="_x0000_s1162" style="position:absolute;left:0;text-align:left;margin-left:-.05pt;margin-top:6.8pt;width:524.35pt;height:114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a+e6QEAAIUDAAAOAAAAZHJzL2Uyb0RvYy54bWysU8Fu1DAQvSPxD5bvbLKr3W0bbbZCVFRI&#10;FVRq+QCvY28iYo+xvZssJ9Sg/gIHPqHcOCHxN/kRxt5028INIUWjjGf88t68yeK0VTXZCusq0Dkd&#10;j1JKhOZQVHqd0/fXr18cU+I80wWrQYuc7oSjp8vnzxaNycQESqgLYQmCaJc1Jqel9yZLEsdLoZgb&#10;gREaixKsYh5Tu04KyxpEV3UySdN50oAtjAUunMPTs32RLiO+lIL7d1I64UmdU+TmY7QxrkJMlguW&#10;rS0zZcUHGuwfWChWafzoAeqMeUY2tvoLSlXcggPpRxxUAlJWXEQNqGac/qHmqmRGRC04HGcOY3L/&#10;D5a/3V5aUhU5nVOimUKL+psffYfPbYxfSN997bvvfferv/nZd9/67q7vPmNKJmF6jXEZglyZSxv0&#10;O3MB/IMjGs4t2jkOLcmTnpC4obuVVoVbOAfSRlN2B1NE6wnHw/l8djKZzijhWBtPp0fHabQtYdn9&#10;dWOdPxegSHjJqUXXoxlse+F8IMCy+5aBzZ5AoOLbVbvXH7mGoxUUOxwKbjWClWA/UdLghuTUfdww&#10;Kyip32i04ATJhJWKyXR2NMHEPq6snlR8/QriEgbBGl5uPMgqsnv45sAOvY6kh70My/Q4j10Pf8/y&#10;NwAAAP//AwBQSwMEFAAGAAgAAAAhAIUcG8neAAAACQEAAA8AAABkcnMvZG93bnJldi54bWxMj8FO&#10;wzAQRO9I/IO1lbi1dtoqVCFOVYG4AVJLEVcn3sZR43VkO234e9wT3HZ3RrNvyu1ke3ZBHzpHErKF&#10;AIbUON1RK+H4+TrfAAtRkVa9I5TwgwG21f1dqQrtrrTHyyG2LIVQKJQEE+NQcB4ag1aFhRuQknZy&#10;3qqYVt9y7dU1hdueL4XIuVUdpQ9GDfhssDkfRivhsX45jqvwNmoRdh9f2u/P3+9GyofZtHsCFnGK&#10;f2a44Sd0qBJT7UbSgfUS5lkypvMqB3aTxXqTplrCcp3lwKuS/29Q/QIAAP//AwBQSwECLQAUAAYA&#10;CAAAACEAtoM4kv4AAADhAQAAEwAAAAAAAAAAAAAAAAAAAAAAW0NvbnRlbnRfVHlwZXNdLnhtbFBL&#10;AQItABQABgAIAAAAIQA4/SH/1gAAAJQBAAALAAAAAAAAAAAAAAAAAC8BAABfcmVscy8ucmVsc1BL&#10;AQItABQABgAIAAAAIQBaVa+e6QEAAIUDAAAOAAAAAAAAAAAAAAAAAC4CAABkcnMvZTJvRG9jLnht&#10;bFBLAQItABQABgAIAAAAIQCFHBvJ3gAAAAkBAAAPAAAAAAAAAAAAAAAAAEMEAABkcnMvZG93bnJl&#10;di54bWxQSwUGAAAAAAQABADzAAAATgUAAAAA&#10;" filled="f" stroked="f">
                <v:path arrowok="t"/>
                <o:lock v:ext="edit" grouping="t"/>
                <v:textbox>
                  <w:txbxContent>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r w:rsidRPr="00BD414B">
                        <w:rPr>
                          <w:rFonts w:ascii="メイリオ" w:eastAsia="メイリオ" w:hAnsi="メイリオ" w:cstheme="minorBidi" w:hint="eastAsia"/>
                          <w:b/>
                          <w:bCs/>
                          <w:color w:val="000000" w:themeColor="text1"/>
                          <w:kern w:val="24"/>
                          <w:sz w:val="22"/>
                          <w:szCs w:val="22"/>
                        </w:rPr>
                        <w:t>ロゴマーク・デザインの仕様</w:t>
                      </w:r>
                    </w:p>
                    <w:p w:rsidR="00501769" w:rsidRPr="00BD414B" w:rsidRDefault="00501769" w:rsidP="00BD414B">
                      <w:pPr>
                        <w:pStyle w:val="Web"/>
                        <w:spacing w:before="67" w:beforeAutospacing="0" w:after="0" w:afterAutospacing="0" w:line="260" w:lineRule="exact"/>
                        <w:rPr>
                          <w:sz w:val="22"/>
                          <w:szCs w:val="22"/>
                        </w:rPr>
                      </w:pPr>
                    </w:p>
                    <w:p w:rsidR="00501769" w:rsidRPr="00BD414B" w:rsidRDefault="00501769" w:rsidP="00BD414B">
                      <w:pPr>
                        <w:pStyle w:val="Web"/>
                        <w:spacing w:before="67" w:beforeAutospacing="0" w:after="0" w:afterAutospacing="0" w:line="260" w:lineRule="exact"/>
                        <w:rPr>
                          <w:sz w:val="22"/>
                          <w:szCs w:val="22"/>
                        </w:rPr>
                      </w:pPr>
                      <w:r w:rsidRPr="00BD414B">
                        <w:rPr>
                          <w:rFonts w:ascii="メイリオ" w:eastAsia="メイリオ" w:hAnsi="メイリオ" w:cstheme="minorBidi" w:hint="eastAsia"/>
                          <w:b/>
                          <w:bCs/>
                          <w:color w:val="000000" w:themeColor="text1"/>
                          <w:kern w:val="24"/>
                          <w:sz w:val="22"/>
                          <w:szCs w:val="22"/>
                        </w:rPr>
                        <w:t>ロゴマークの展開について＿余白と色</w:t>
                      </w:r>
                    </w:p>
                    <w:p w:rsidR="00501769" w:rsidRPr="00BD414B" w:rsidRDefault="00501769" w:rsidP="00BD414B">
                      <w:pPr>
                        <w:pStyle w:val="Web"/>
                        <w:spacing w:before="67" w:beforeAutospacing="0" w:after="0" w:afterAutospacing="0" w:line="260" w:lineRule="exact"/>
                        <w:rPr>
                          <w:sz w:val="22"/>
                          <w:szCs w:val="22"/>
                        </w:rPr>
                      </w:pPr>
                      <w:r w:rsidRPr="00BD414B">
                        <w:rPr>
                          <w:rFonts w:ascii="メイリオ" w:eastAsia="メイリオ" w:hAnsi="メイリオ" w:cstheme="minorBidi" w:hint="eastAsia"/>
                          <w:b/>
                          <w:bCs/>
                          <w:color w:val="000000" w:themeColor="text1"/>
                          <w:kern w:val="24"/>
                          <w:sz w:val="22"/>
                          <w:szCs w:val="22"/>
                        </w:rPr>
                        <w:t>1. ロゴ・マークの周辺には以下の通り余白を作り、他のデザイン要素や文字、色を入れないこと。</w:t>
                      </w:r>
                    </w:p>
                    <w:p w:rsidR="00501769" w:rsidRPr="00BD414B"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r w:rsidRPr="00BD414B">
                        <w:rPr>
                          <w:rFonts w:ascii="メイリオ" w:eastAsia="メイリオ" w:hAnsi="メイリオ" w:cstheme="minorBidi" w:hint="eastAsia"/>
                          <w:b/>
                          <w:bCs/>
                          <w:color w:val="000000" w:themeColor="text1"/>
                          <w:kern w:val="24"/>
                          <w:sz w:val="22"/>
                          <w:szCs w:val="22"/>
                        </w:rPr>
                        <w:t>2. 配色については基本は黒色。例外として、「ロゴマーク全てを単色にして変更」は認める</w:t>
                      </w:r>
                      <w:r>
                        <w:rPr>
                          <w:rFonts w:ascii="メイリオ" w:eastAsia="メイリオ" w:hAnsi="メイリオ" w:cstheme="minorBidi" w:hint="eastAsia"/>
                          <w:b/>
                          <w:bCs/>
                          <w:color w:val="000000" w:themeColor="text1"/>
                          <w:kern w:val="24"/>
                          <w:sz w:val="22"/>
                          <w:szCs w:val="22"/>
                        </w:rPr>
                        <w:t>。</w:t>
                      </w: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r w:rsidRPr="00BD414B">
                        <w:rPr>
                          <w:rFonts w:ascii="メイリオ" w:eastAsia="メイリオ" w:hAnsi="メイリオ" w:cstheme="minorBidi" w:hint="eastAsia"/>
                          <w:b/>
                          <w:bCs/>
                          <w:color w:val="000000" w:themeColor="text1"/>
                          <w:kern w:val="24"/>
                          <w:sz w:val="22"/>
                          <w:szCs w:val="22"/>
                        </w:rPr>
                        <w:t>３.白と黒の部分を反転させての使用（白抜きでの使用）は認められない。</w:t>
                      </w: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Default="00501769" w:rsidP="00BD414B">
                      <w:pPr>
                        <w:pStyle w:val="Web"/>
                        <w:spacing w:before="67" w:beforeAutospacing="0" w:after="0" w:afterAutospacing="0" w:line="260" w:lineRule="exact"/>
                        <w:rPr>
                          <w:rFonts w:ascii="メイリオ" w:eastAsia="メイリオ" w:hAnsi="メイリオ" w:cstheme="minorBidi"/>
                          <w:b/>
                          <w:bCs/>
                          <w:color w:val="000000" w:themeColor="text1"/>
                          <w:kern w:val="24"/>
                          <w:sz w:val="22"/>
                          <w:szCs w:val="22"/>
                        </w:rPr>
                      </w:pPr>
                    </w:p>
                    <w:p w:rsidR="00501769" w:rsidRPr="00BD414B" w:rsidRDefault="00501769" w:rsidP="00BD414B">
                      <w:pPr>
                        <w:pStyle w:val="Web"/>
                        <w:spacing w:before="67" w:beforeAutospacing="0" w:after="0" w:afterAutospacing="0" w:line="260" w:lineRule="exact"/>
                        <w:rPr>
                          <w:sz w:val="22"/>
                          <w:szCs w:val="22"/>
                        </w:rPr>
                      </w:pPr>
                    </w:p>
                    <w:p w:rsidR="00501769" w:rsidRDefault="00501769" w:rsidP="000C30D1">
                      <w:pPr>
                        <w:pStyle w:val="Web"/>
                        <w:spacing w:before="67" w:beforeAutospacing="0" w:after="0" w:afterAutospacing="0"/>
                        <w:ind w:left="734" w:hanging="29"/>
                      </w:pPr>
                      <w:r>
                        <w:rPr>
                          <w:rFonts w:ascii="メイリオ" w:eastAsia="メイリオ" w:hAnsi="メイリオ" w:cstheme="minorBidi" w:hint="eastAsia"/>
                          <w:b/>
                          <w:bCs/>
                          <w:color w:val="000000" w:themeColor="text1"/>
                          <w:kern w:val="24"/>
                          <w:sz w:val="28"/>
                          <w:szCs w:val="28"/>
                        </w:rPr>
                        <w:t xml:space="preserve">　</w:t>
                      </w:r>
                      <w:r>
                        <w:rPr>
                          <w:rFonts w:ascii="メイリオ" w:eastAsia="メイリオ" w:hAnsi="メイリオ" w:cstheme="minorBidi" w:hint="eastAsia"/>
                          <w:b/>
                          <w:bCs/>
                          <w:noProof/>
                          <w:color w:val="000000" w:themeColor="text1"/>
                          <w:kern w:val="24"/>
                          <w:sz w:val="28"/>
                          <w:szCs w:val="28"/>
                        </w:rPr>
                        <w:drawing>
                          <wp:inline distT="0" distB="0" distL="0" distR="0" wp14:anchorId="7FBD9A63" wp14:editId="27D8BF41">
                            <wp:extent cx="4692650" cy="469900"/>
                            <wp:effectExtent l="0" t="0" r="0" b="0"/>
                            <wp:docPr id="1183" name="図 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92650" cy="469900"/>
                                    </a:xfrm>
                                    <a:prstGeom prst="rect">
                                      <a:avLst/>
                                    </a:prstGeom>
                                    <a:noFill/>
                                    <a:ln>
                                      <a:noFill/>
                                    </a:ln>
                                  </pic:spPr>
                                </pic:pic>
                              </a:graphicData>
                            </a:graphic>
                          </wp:inline>
                        </w:drawing>
                      </w:r>
                    </w:p>
                  </w:txbxContent>
                </v:textbox>
              </v:rect>
            </w:pict>
          </mc:Fallback>
        </mc:AlternateContent>
      </w:r>
    </w:p>
    <w:p w:rsidR="00BD414B" w:rsidRDefault="00BD414B" w:rsidP="00BD414B"/>
    <w:p w:rsidR="00BD414B" w:rsidRDefault="00BD414B" w:rsidP="00BD414B"/>
    <w:p w:rsidR="00BD414B" w:rsidRDefault="00BD414B" w:rsidP="00BD414B"/>
    <w:p w:rsidR="00BD414B" w:rsidRDefault="00BD414B" w:rsidP="00BD414B"/>
    <w:p w:rsidR="00BD414B" w:rsidRDefault="00BD414B" w:rsidP="00BD414B"/>
    <w:p w:rsidR="00BD414B" w:rsidRPr="00BD414B" w:rsidRDefault="00BD414B" w:rsidP="00BD414B">
      <w:r>
        <w:rPr>
          <w:noProof/>
        </w:rPr>
        <mc:AlternateContent>
          <mc:Choice Requires="wps">
            <w:drawing>
              <wp:anchor distT="0" distB="0" distL="114300" distR="114300" simplePos="0" relativeHeight="251821056" behindDoc="0" locked="0" layoutInCell="1" allowOverlap="1" wp14:anchorId="39ABD2FC" wp14:editId="0FC9F10E">
                <wp:simplePos x="0" y="0"/>
                <wp:positionH relativeFrom="column">
                  <wp:posOffset>589915</wp:posOffset>
                </wp:positionH>
                <wp:positionV relativeFrom="paragraph">
                  <wp:posOffset>168910</wp:posOffset>
                </wp:positionV>
                <wp:extent cx="4679950" cy="412750"/>
                <wp:effectExtent l="0" t="0" r="0" b="0"/>
                <wp:wrapNone/>
                <wp:docPr id="2048" name="テキスト ボックス 6"/>
                <wp:cNvGraphicFramePr/>
                <a:graphic xmlns:a="http://schemas.openxmlformats.org/drawingml/2006/main">
                  <a:graphicData uri="http://schemas.microsoft.com/office/word/2010/wordprocessingShape">
                    <wps:wsp>
                      <wps:cNvSpPr txBox="1"/>
                      <wps:spPr>
                        <a:xfrm>
                          <a:off x="0" y="0"/>
                          <a:ext cx="4679950" cy="412750"/>
                        </a:xfrm>
                        <a:prstGeom prst="rect">
                          <a:avLst/>
                        </a:prstGeom>
                        <a:noFill/>
                      </wps:spPr>
                      <wps:txbx>
                        <w:txbxContent>
                          <w:p w:rsidR="00501769" w:rsidRDefault="00501769" w:rsidP="00BD414B">
                            <w:pPr>
                              <w:pStyle w:val="Web"/>
                              <w:spacing w:before="0" w:beforeAutospacing="0" w:after="0" w:afterAutospacing="0"/>
                            </w:pPr>
                            <w:r>
                              <w:rPr>
                                <w:rFonts w:ascii="メイリオ" w:eastAsia="メイリオ" w:hAnsi="メイリオ" w:cstheme="minorBidi" w:hint="eastAsia"/>
                                <w:b/>
                                <w:bCs/>
                                <w:color w:val="000000" w:themeColor="text1"/>
                                <w:kern w:val="24"/>
                                <w:sz w:val="28"/>
                                <w:szCs w:val="28"/>
                              </w:rPr>
                              <w:t>＜使用を推奨するロゴマークセット（2 パターン）＞</w:t>
                            </w:r>
                          </w:p>
                        </w:txbxContent>
                      </wps:txbx>
                      <wps:bodyPr wrap="square" rtlCol="0">
                        <a:noAutofit/>
                      </wps:bodyPr>
                    </wps:wsp>
                  </a:graphicData>
                </a:graphic>
                <wp14:sizeRelV relativeFrom="margin">
                  <wp14:pctHeight>0</wp14:pctHeight>
                </wp14:sizeRelV>
              </wp:anchor>
            </w:drawing>
          </mc:Choice>
          <mc:Fallback>
            <w:pict>
              <v:shape id="テキスト ボックス 6" o:spid="_x0000_s1163" type="#_x0000_t202" style="position:absolute;left:0;text-align:left;margin-left:46.45pt;margin-top:13.3pt;width:368.5pt;height:32.5pt;z-index:251821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ZvtwEAACoDAAAOAAAAZHJzL2Uyb0RvYy54bWysUsGO0zAQvSPxD5bvNGlUumzUdAWslgsC&#10;pIUPcB27sRR7jO026bWREB/BLyDOfE9+hLHTdtHuDXGxPTOe5zfveXXT65bshfMKTEXns5wSYTjU&#10;ymwr+uXz3YtXlPjATM1aMKKiB+Hpzfr5s1VnS1FAA20tHEEQ48vOVrQJwZZZ5nkjNPMzsMJgUYLT&#10;LGDotlntWIfous2KPF9mHbjaOuDCe8zeTkW6TvhSCh4+SulFIG1FkVtIq0vrJq7ZesXKrWO2UfxE&#10;g/0DC82UwUcvULcsMLJz6gmUVtyBBxlmHHQGUiou0gw4zTx/NM19w6xIs6A43l5k8v8Pln/Yf3JE&#10;1RUt8gV6ZZhGl8bh23j8OR5/j8N3Mg4/xmEYj78wJsuoWGd9iY33FltD/wZ6dP6c95iMQvTS6bjj&#10;iATrqP3horfoA+GYXCyvrq9fYoljbTEvrvCM8NlDt3U+vBOgSTxU1KGfSWa2f+/DdPV8JT5m4E61&#10;bcxHihOVeAr9pk9DLoszzw3UB6TfofUV9V93zAlKXGjfQvopE9rrXQCp0kMRZuo5oaMhierp80TH&#10;/47TrYcvvv4DAAD//wMAUEsDBBQABgAIAAAAIQCacJRw2wAAAAgBAAAPAAAAZHJzL2Rvd25yZXYu&#10;eG1sTI9NT8MwDIbvSPyHyEjcmLMKqrU0nRCIK4jxIXHLGq+taJyqydby7zEnONrPq9ePq+3iB3Wi&#10;KfaBDaxXGhRxE1zPrYG318erDaiYLDs7BCYD3xRhW5+fVbZ0YeYXOu1Sq6SEY2kNdCmNJWJsOvI2&#10;rsJILOwQJm+TjFOLbrKzlPsBM61z9LZnudDZke47ar52R2/g/enw+XGtn9sHfzPOYdHIvkBjLi+W&#10;u1tQiZb0F4ZffVGHWpz24cguqsFAkRWSNJDlOSjhm6yQxV7AOgesK/z/QP0DAAD//wMAUEsBAi0A&#10;FAAGAAgAAAAhALaDOJL+AAAA4QEAABMAAAAAAAAAAAAAAAAAAAAAAFtDb250ZW50X1R5cGVzXS54&#10;bWxQSwECLQAUAAYACAAAACEAOP0h/9YAAACUAQAACwAAAAAAAAAAAAAAAAAvAQAAX3JlbHMvLnJl&#10;bHNQSwECLQAUAAYACAAAACEAp/mGb7cBAAAqAwAADgAAAAAAAAAAAAAAAAAuAgAAZHJzL2Uyb0Rv&#10;Yy54bWxQSwECLQAUAAYACAAAACEAmnCUcNsAAAAIAQAADwAAAAAAAAAAAAAAAAARBAAAZHJzL2Rv&#10;d25yZXYueG1sUEsFBgAAAAAEAAQA8wAAABkFAAAAAA==&#10;" filled="f" stroked="f">
                <v:textbox>
                  <w:txbxContent>
                    <w:p w:rsidR="00501769" w:rsidRDefault="00501769" w:rsidP="00BD414B">
                      <w:pPr>
                        <w:pStyle w:val="Web"/>
                        <w:spacing w:before="0" w:beforeAutospacing="0" w:after="0" w:afterAutospacing="0"/>
                      </w:pPr>
                      <w:r>
                        <w:rPr>
                          <w:rFonts w:ascii="メイリオ" w:eastAsia="メイリオ" w:hAnsi="メイリオ" w:cstheme="minorBidi" w:hint="eastAsia"/>
                          <w:b/>
                          <w:bCs/>
                          <w:color w:val="000000" w:themeColor="text1"/>
                          <w:kern w:val="24"/>
                          <w:sz w:val="28"/>
                          <w:szCs w:val="28"/>
                        </w:rPr>
                        <w:t>＜使用を推奨するロゴマークセット（2 パターン）＞</w:t>
                      </w:r>
                    </w:p>
                  </w:txbxContent>
                </v:textbox>
              </v:shape>
            </w:pict>
          </mc:Fallback>
        </mc:AlternateContent>
      </w:r>
    </w:p>
    <w:p w:rsidR="00436CF2" w:rsidRPr="000C30D1" w:rsidRDefault="00436CF2" w:rsidP="00950C84">
      <w:pPr>
        <w:jc w:val="left"/>
        <w:rPr>
          <w:rFonts w:ascii="ＭＳ Ｐゴシック" w:eastAsia="ＭＳ Ｐゴシック" w:hAnsi="ＭＳ Ｐゴシック"/>
          <w:sz w:val="24"/>
          <w:szCs w:val="24"/>
        </w:rPr>
      </w:pPr>
    </w:p>
    <w:p w:rsidR="00436CF2" w:rsidRDefault="00BD414B" w:rsidP="00950C84">
      <w:pPr>
        <w:jc w:val="left"/>
        <w:rPr>
          <w:rFonts w:ascii="ＭＳ Ｐゴシック" w:eastAsia="ＭＳ Ｐゴシック" w:hAnsi="ＭＳ Ｐゴシック"/>
          <w:sz w:val="24"/>
          <w:szCs w:val="24"/>
        </w:rPr>
      </w:pPr>
      <w:r>
        <w:rPr>
          <w:noProof/>
        </w:rPr>
        <mc:AlternateContent>
          <mc:Choice Requires="wps">
            <w:drawing>
              <wp:anchor distT="0" distB="0" distL="114300" distR="114300" simplePos="0" relativeHeight="251825152" behindDoc="0" locked="0" layoutInCell="1" allowOverlap="1" wp14:anchorId="6961D970" wp14:editId="69DF7C3F">
                <wp:simplePos x="0" y="0"/>
                <wp:positionH relativeFrom="column">
                  <wp:posOffset>1275715</wp:posOffset>
                </wp:positionH>
                <wp:positionV relativeFrom="paragraph">
                  <wp:posOffset>29210</wp:posOffset>
                </wp:positionV>
                <wp:extent cx="359410" cy="338455"/>
                <wp:effectExtent l="0" t="0" r="0" b="0"/>
                <wp:wrapNone/>
                <wp:docPr id="2049" name="テキスト ボックス 3"/>
                <wp:cNvGraphicFramePr/>
                <a:graphic xmlns:a="http://schemas.openxmlformats.org/drawingml/2006/main">
                  <a:graphicData uri="http://schemas.microsoft.com/office/word/2010/wordprocessingShape">
                    <wps:wsp>
                      <wps:cNvSpPr txBox="1"/>
                      <wps:spPr>
                        <a:xfrm>
                          <a:off x="0" y="0"/>
                          <a:ext cx="359410" cy="338455"/>
                        </a:xfrm>
                        <a:prstGeom prst="rect">
                          <a:avLst/>
                        </a:prstGeom>
                        <a:noFill/>
                      </wps:spPr>
                      <wps:txbx>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A</w:t>
                            </w:r>
                          </w:p>
                        </w:txbxContent>
                      </wps:txbx>
                      <wps:bodyPr wrap="square" rtlCol="0">
                        <a:spAutoFit/>
                      </wps:bodyPr>
                    </wps:wsp>
                  </a:graphicData>
                </a:graphic>
              </wp:anchor>
            </w:drawing>
          </mc:Choice>
          <mc:Fallback>
            <w:pict>
              <v:shape id="_x0000_s1164" type="#_x0000_t202" style="position:absolute;margin-left:100.45pt;margin-top:2.3pt;width:28.3pt;height:26.65pt;z-index:251825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87KuAEAACkDAAAOAAAAZHJzL2Uyb0RvYy54bWysUs2O0zAQviPxDpbvNOnfajdqugJWywUB&#10;0sIDuI7TWIo9xuM26bWREA/BKyDOPE9ehLHb7SK4IS5jz4znm2++8eq2Ny3bK48abMmnk5wzZSVU&#10;2m5L/unj/YtrzjAIW4kWrCr5QSG/XT9/tupcoWbQQFspzwjEYtG5kjchuCLLUDbKCJyAU5aSNXgj&#10;Arl+m1VedIRu2myW51dZB75yHqRCpOjdKcnXCb+ulQzv6xpVYG3JiVtI1ie7iTZbr0Sx9cI1Wp5p&#10;iH9gYYS21PQCdSeCYDuv/4IyWnpAqMNEgsmgrrVUaQaaZpr/Mc1DI5xKs5A46C4y4f+Dle/2HzzT&#10;Vcln+eKGMysMbWkcvozH7+Px5zh8ZePwbRyG8fiDfDaPinUOCyp8cFQa+lfQ0+Yf40jBKERfexNP&#10;GpFRnrQ/XPRWfWCSgvPlzWJKGUmp+fx6sVxGlOyp2HkMbxQYFi8l97TOpLLYv8Vwevr4JPaycK/b&#10;NsYjwxOTeAv9pk8zXl3ob6A6EPuONl9y/LwTXnHmQ/sa0keJaOhe7gIhpkYR5lRzRqd9JKrnvxMX&#10;/rufXj398PUvAAAA//8DAFBLAwQUAAYACAAAACEAUqgFW90AAAAIAQAADwAAAGRycy9kb3ducmV2&#10;LnhtbEyPy07DMBBF90j8gzVI7KjTirQ0zaSqeEgs2FDCfhpPk4jYjmK3Sf+eYUWXo3t17pl8O9lO&#10;nXkIrXcI81kCil3lTetqhPLr7eEJVIjkDHXeMcKFA2yL25ucMuNH98nnfayVQFzICKGJsc+0DlXD&#10;lsLM9+wkO/rBUpRzqLUZaBS47fQiSZbaUutkoaGenxuufvYnixCj2c0v5asN79/Tx8vYJFVKJeL9&#10;3bTbgIo8xf8y/OmLOhTidPAnZ4LqEIS+lirC4xKU5It0lYI6IKSrNegi19cPFL8AAAD//wMAUEsB&#10;Ai0AFAAGAAgAAAAhALaDOJL+AAAA4QEAABMAAAAAAAAAAAAAAAAAAAAAAFtDb250ZW50X1R5cGVz&#10;XS54bWxQSwECLQAUAAYACAAAACEAOP0h/9YAAACUAQAACwAAAAAAAAAAAAAAAAAvAQAAX3JlbHMv&#10;LnJlbHNQSwECLQAUAAYACAAAACEAUufOyrgBAAApAwAADgAAAAAAAAAAAAAAAAAuAgAAZHJzL2Uy&#10;b0RvYy54bWxQSwECLQAUAAYACAAAACEAUqgFW90AAAAIAQAADwAAAAAAAAAAAAAAAAASBAAAZHJz&#10;L2Rvd25yZXYueG1sUEsFBgAAAAAEAAQA8wAAABwFAAAAAA==&#10;" filled="f" stroked="f">
                <v:textbox style="mso-fit-shape-to-text:t">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A</w:t>
                      </w:r>
                    </w:p>
                  </w:txbxContent>
                </v:textbox>
              </v:shape>
            </w:pict>
          </mc:Fallback>
        </mc:AlternateContent>
      </w:r>
    </w:p>
    <w:p w:rsidR="00BD414B" w:rsidRDefault="00BD414B" w:rsidP="00950C84">
      <w:pPr>
        <w:jc w:val="left"/>
        <w:rPr>
          <w:rFonts w:ascii="ＭＳ Ｐゴシック" w:eastAsia="ＭＳ Ｐゴシック" w:hAnsi="ＭＳ Ｐゴシック"/>
          <w:sz w:val="24"/>
          <w:szCs w:val="24"/>
        </w:rPr>
      </w:pPr>
      <w:r>
        <w:rPr>
          <w:noProof/>
        </w:rPr>
        <w:drawing>
          <wp:anchor distT="0" distB="0" distL="114300" distR="114300" simplePos="0" relativeHeight="251822080" behindDoc="0" locked="0" layoutInCell="1" allowOverlap="1" wp14:anchorId="7DAFACD1" wp14:editId="5785BC38">
            <wp:simplePos x="0" y="0"/>
            <wp:positionH relativeFrom="column">
              <wp:posOffset>259715</wp:posOffset>
            </wp:positionH>
            <wp:positionV relativeFrom="paragraph">
              <wp:posOffset>213883</wp:posOffset>
            </wp:positionV>
            <wp:extent cx="2504020" cy="3069125"/>
            <wp:effectExtent l="0" t="0" r="0" b="0"/>
            <wp:wrapNone/>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rotWithShape="1">
                    <a:blip r:embed="rId29">
                      <a:extLst>
                        <a:ext uri="{28A0092B-C50C-407E-A947-70E740481C1C}">
                          <a14:useLocalDpi xmlns:a14="http://schemas.microsoft.com/office/drawing/2010/main" val="0"/>
                        </a:ext>
                      </a:extLst>
                    </a:blip>
                    <a:srcRect l="32362" t="40706" r="55287" b="41109"/>
                    <a:stretch/>
                  </pic:blipFill>
                  <pic:spPr bwMode="auto">
                    <a:xfrm>
                      <a:off x="0" y="0"/>
                      <a:ext cx="2504020" cy="3069125"/>
                    </a:xfrm>
                    <a:prstGeom prst="rect">
                      <a:avLst/>
                    </a:prstGeom>
                    <a:solidFill>
                      <a:schemeClr val="bg1">
                        <a:lumMod val="85000"/>
                      </a:schemeClr>
                    </a:solidFill>
                    <a:ln>
                      <a:noFill/>
                    </a:ln>
                  </pic:spPr>
                </pic:pic>
              </a:graphicData>
            </a:graphic>
            <wp14:sizeRelH relativeFrom="page">
              <wp14:pctWidth>0</wp14:pctWidth>
            </wp14:sizeRelH>
            <wp14:sizeRelV relativeFrom="page">
              <wp14:pctHeight>0</wp14:pctHeight>
            </wp14:sizeRelV>
          </wp:anchor>
        </w:drawing>
      </w:r>
    </w:p>
    <w:p w:rsidR="00BD414B" w:rsidRDefault="00BD414B" w:rsidP="00950C84">
      <w:pPr>
        <w:jc w:val="left"/>
        <w:rPr>
          <w:rFonts w:ascii="ＭＳ Ｐゴシック" w:eastAsia="ＭＳ Ｐゴシック" w:hAnsi="ＭＳ Ｐゴシック"/>
          <w:sz w:val="24"/>
          <w:szCs w:val="24"/>
        </w:rPr>
      </w:pPr>
    </w:p>
    <w:p w:rsidR="00BD414B" w:rsidRDefault="00BD414B" w:rsidP="00950C84">
      <w:pPr>
        <w:jc w:val="left"/>
        <w:rPr>
          <w:rFonts w:ascii="ＭＳ Ｐゴシック" w:eastAsia="ＭＳ Ｐゴシック" w:hAnsi="ＭＳ Ｐゴシック"/>
          <w:sz w:val="24"/>
          <w:szCs w:val="24"/>
        </w:rPr>
      </w:pPr>
    </w:p>
    <w:p w:rsidR="00436CF2" w:rsidRDefault="00A73D98">
      <w:pPr>
        <w:widowControl/>
        <w:jc w:val="left"/>
        <w:rPr>
          <w:rFonts w:ascii="ＭＳ Ｐゴシック" w:eastAsia="ＭＳ Ｐゴシック" w:hAnsi="ＭＳ Ｐゴシック"/>
          <w:sz w:val="24"/>
          <w:szCs w:val="24"/>
        </w:rPr>
      </w:pPr>
      <w:r w:rsidRPr="00BD414B">
        <w:rPr>
          <w:noProof/>
        </w:rPr>
        <mc:AlternateContent>
          <mc:Choice Requires="wps">
            <w:drawing>
              <wp:anchor distT="0" distB="0" distL="114300" distR="114300" simplePos="0" relativeHeight="251833344" behindDoc="0" locked="0" layoutInCell="1" allowOverlap="1" wp14:anchorId="04B384BF" wp14:editId="75F835DA">
                <wp:simplePos x="0" y="0"/>
                <wp:positionH relativeFrom="column">
                  <wp:posOffset>6273800</wp:posOffset>
                </wp:positionH>
                <wp:positionV relativeFrom="paragraph">
                  <wp:posOffset>1093470</wp:posOffset>
                </wp:positionV>
                <wp:extent cx="639445" cy="338455"/>
                <wp:effectExtent l="0" t="0" r="0" b="0"/>
                <wp:wrapNone/>
                <wp:docPr id="2055" name="テキスト ボックス 10"/>
                <wp:cNvGraphicFramePr/>
                <a:graphic xmlns:a="http://schemas.openxmlformats.org/drawingml/2006/main">
                  <a:graphicData uri="http://schemas.microsoft.com/office/word/2010/wordprocessingShape">
                    <wps:wsp>
                      <wps:cNvSpPr txBox="1"/>
                      <wps:spPr>
                        <a:xfrm>
                          <a:off x="0" y="0"/>
                          <a:ext cx="639445" cy="338455"/>
                        </a:xfrm>
                        <a:prstGeom prst="rect">
                          <a:avLst/>
                        </a:prstGeom>
                        <a:noFill/>
                      </wps:spPr>
                      <wps:txbx>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wps:txbx>
                      <wps:bodyPr wrap="square" rtlCol="0">
                        <a:spAutoFit/>
                      </wps:bodyPr>
                    </wps:wsp>
                  </a:graphicData>
                </a:graphic>
              </wp:anchor>
            </w:drawing>
          </mc:Choice>
          <mc:Fallback>
            <w:pict>
              <v:shape id="テキスト ボックス 10" o:spid="_x0000_s1165" type="#_x0000_t202" style="position:absolute;margin-left:494pt;margin-top:86.1pt;width:50.35pt;height:26.65pt;z-index:251833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E7zuAEAACoDAAAOAAAAZHJzL2Uyb0RvYy54bWysUktu2zAQ3RfIHQjuY8mfGKlgOWgTpJui&#10;LZDmADRFWgTETzi0JW8toOgheoUi655HF+mQduyg3RXd8DOfN2/ezOKm0w3ZCg/KmpKORzklwnBb&#10;KbMu6ePX+8trSiAwU7HGGlHSnQB6s7x4s2hdISa2tk0lPEEQA0XrSlqH4IosA14LzWBknTDolNZr&#10;FvDr11nlWYvouskmeT7PWusr5y0XAGi9OzjpMuFLKXj4LCWIQJqSIreQTp/OVTyz5YIVa89crfiR&#10;BvsHFpopg0VPUHcsMLLx6i8orbi3YGUYcaszK6XiIvWA3YzzP7p5qJkTqRcUB9xJJvh/sPzT9osn&#10;qirpJL+6osQwjVMa+m/D/uew/zX038nQ/xj6ftg/45+Mk2StgwIzHxzmhu697XD0UcpoBzRGJTrp&#10;dbyxR4J+FH93Elx0gXA0zqdvZzOsytE1nV7PkAGiZOdk5yF8EFaT+Cipx3kmmdn2I4RD6EtIrGXs&#10;vWqaaD8zia/QrbrU5Hz2QnNlqx2yb3H0JYWnDfOCEh+aW5s2JaKBe7cJiJgKRZhDzhEdB5KoHpcn&#10;Tvz1P0WdV3z5GwAA//8DAFBLAwQUAAYACAAAACEAmuikz98AAAAMAQAADwAAAGRycy9kb3ducmV2&#10;LnhtbEyPzU7DMBCE70i8g7VI3KhdS6EmxKkqfiQOXCjhvo1NHBGvo9ht0rfHPcFxNKOZb6rt4gd2&#10;slPsA2lYrwQwS20wPXUams/XOwUsJiSDQyCr4WwjbOvrqwpLE2b6sKd96lguoViiBpfSWHIeW2c9&#10;xlUYLWXvO0weU5ZTx82Ecy73A5dC3HOPPeUFh6N9crb92R+9hpTMbn1uXnx8+1ren2cn2gIbrW9v&#10;lt0jsGSX9BeGC35GhzozHcKRTGSDhgel8peUjY2UwC4JodQG2EGDlEUBvK74/xP1LwAAAP//AwBQ&#10;SwECLQAUAAYACAAAACEAtoM4kv4AAADhAQAAEwAAAAAAAAAAAAAAAAAAAAAAW0NvbnRlbnRfVHlw&#10;ZXNdLnhtbFBLAQItABQABgAIAAAAIQA4/SH/1gAAAJQBAAALAAAAAAAAAAAAAAAAAC8BAABfcmVs&#10;cy8ucmVsc1BLAQItABQABgAIAAAAIQDp7E7zuAEAACoDAAAOAAAAAAAAAAAAAAAAAC4CAABkcnMv&#10;ZTJvRG9jLnhtbFBLAQItABQABgAIAAAAIQCa6KTP3wAAAAwBAAAPAAAAAAAAAAAAAAAAABIEAABk&#10;cnMvZG93bnJldi54bWxQSwUGAAAAAAQABADzAAAAHgUAAAAA&#10;" filled="f" stroked="f">
                <v:textbox style="mso-fit-shape-to-text:t">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v:textbox>
              </v:shape>
            </w:pict>
          </mc:Fallback>
        </mc:AlternateContent>
      </w:r>
      <w:r w:rsidRPr="00BD414B">
        <w:rPr>
          <w:noProof/>
        </w:rPr>
        <mc:AlternateContent>
          <mc:Choice Requires="wps">
            <w:drawing>
              <wp:anchor distT="0" distB="0" distL="114300" distR="114300" simplePos="0" relativeHeight="251829248" behindDoc="0" locked="0" layoutInCell="1" allowOverlap="1" wp14:anchorId="365E8D72" wp14:editId="64651F56">
                <wp:simplePos x="0" y="0"/>
                <wp:positionH relativeFrom="column">
                  <wp:posOffset>2804795</wp:posOffset>
                </wp:positionH>
                <wp:positionV relativeFrom="paragraph">
                  <wp:posOffset>715010</wp:posOffset>
                </wp:positionV>
                <wp:extent cx="359410" cy="338455"/>
                <wp:effectExtent l="0" t="0" r="0" b="0"/>
                <wp:wrapNone/>
                <wp:docPr id="2053" name="テキスト ボックス 3"/>
                <wp:cNvGraphicFramePr/>
                <a:graphic xmlns:a="http://schemas.openxmlformats.org/drawingml/2006/main">
                  <a:graphicData uri="http://schemas.microsoft.com/office/word/2010/wordprocessingShape">
                    <wps:wsp>
                      <wps:cNvSpPr txBox="1"/>
                      <wps:spPr>
                        <a:xfrm>
                          <a:off x="0" y="0"/>
                          <a:ext cx="359410" cy="338455"/>
                        </a:xfrm>
                        <a:prstGeom prst="rect">
                          <a:avLst/>
                        </a:prstGeom>
                        <a:noFill/>
                      </wps:spPr>
                      <wps:txbx>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A</w:t>
                            </w:r>
                          </w:p>
                        </w:txbxContent>
                      </wps:txbx>
                      <wps:bodyPr wrap="square" rtlCol="0">
                        <a:spAutoFit/>
                      </wps:bodyPr>
                    </wps:wsp>
                  </a:graphicData>
                </a:graphic>
              </wp:anchor>
            </w:drawing>
          </mc:Choice>
          <mc:Fallback>
            <w:pict>
              <v:shape id="_x0000_s1166" type="#_x0000_t202" style="position:absolute;margin-left:220.85pt;margin-top:56.3pt;width:28.3pt;height:26.65pt;z-index:251829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BdxuAEAACkDAAAOAAAAZHJzL2Uyb0RvYy54bWysUktu2zAQ3RfIHQjuY8lWHKSC5SBpkG6K&#10;tkDaA9AUaREQOSxJW/LWAooeolcosu55dJEOaccu2l3RDT/zefPmzSxue92SrXBeganodJJTIgyH&#10;Wpl1RT9/ery8ocQHZmrWghEV3QlPb5cXrxadLcUMGmhr4QiCGF92tqJNCLbMMs8boZmfgBUGnRKc&#10;ZgG/bp3VjnWIrttslufXWQeutg648B6tDwcnXSZ8KQUPH6T0IpC2osgtpNOlcxXPbLlg5dox2yh+&#10;pMH+gYVmymDRE9QDC4xsnPoLSivuwIMMEw46AykVF6kH7Gaa/9HNU8OsSL2gON6eZPL/D5a/3350&#10;RNUVneXzghLDNE5pHL6O+x/j/uc4fCPj8H0chnH/jH9SRMU660tMfLKYGvp76HHyL3aPxihEL52O&#10;N7ZI0I/a7056iz4QjsZi/vpqih6OrqK4uZrPI0p2TrbOh7cCNImPijocZ1KZbd/5cAh9CYm1DDyq&#10;to32yPDAJL5Cv+pTj9epQDStoN4h+w4nX1H/ZcOcoMSF9g2kRYlo3t5tAiKmQuecIzrOI1E97k4c&#10;+O//FHXe8OUvAAAA//8DAFBLAwQUAAYACAAAACEAKLOBkd8AAAALAQAADwAAAGRycy9kb3ducmV2&#10;LnhtbEyPTU/DMAyG70j8h8hI3Fja0ZWtNJ0mPiQOuzDK3WtMU9EkVZOt3b/HnOBov49ePy63s+3F&#10;mcbQeacgXSQgyDVed65VUH+83q1BhIhOY+8dKbhQgG11fVViof3k3ul8iK3gEhcKVGBiHAopQ2PI&#10;Ylj4gRxnX360GHkcW6lHnLjc9nKZJLm02Dm+YHCgJ0PN9+FkFcSod+mlfrHh7XPeP08maVZYK3V7&#10;M+8eQUSa4x8Mv/qsDhU7Hf3J6SB6BVmWPjDKQbrMQTCRbdb3II68yVcbkFUp//9Q/QAAAP//AwBQ&#10;SwECLQAUAAYACAAAACEAtoM4kv4AAADhAQAAEwAAAAAAAAAAAAAAAAAAAAAAW0NvbnRlbnRfVHlw&#10;ZXNdLnhtbFBLAQItABQABgAIAAAAIQA4/SH/1gAAAJQBAAALAAAAAAAAAAAAAAAAAC8BAABfcmVs&#10;cy8ucmVsc1BLAQItABQABgAIAAAAIQBD5BdxuAEAACkDAAAOAAAAAAAAAAAAAAAAAC4CAABkcnMv&#10;ZTJvRG9jLnhtbFBLAQItABQABgAIAAAAIQAos4GR3wAAAAsBAAAPAAAAAAAAAAAAAAAAABIEAABk&#10;cnMvZG93bnJldi54bWxQSwUGAAAAAAQABADzAAAAHgUAAAAA&#10;" filled="f" stroked="f">
                <v:textbox style="mso-fit-shape-to-text:t">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A</w:t>
                      </w:r>
                    </w:p>
                  </w:txbxContent>
                </v:textbox>
              </v:shape>
            </w:pict>
          </mc:Fallback>
        </mc:AlternateContent>
      </w:r>
      <w:r>
        <w:rPr>
          <w:noProof/>
        </w:rPr>
        <mc:AlternateContent>
          <mc:Choice Requires="wps">
            <w:drawing>
              <wp:anchor distT="0" distB="0" distL="114300" distR="114300" simplePos="0" relativeHeight="251827200" behindDoc="0" locked="0" layoutInCell="1" allowOverlap="1" wp14:anchorId="167006AE" wp14:editId="62BCEBEB">
                <wp:simplePos x="0" y="0"/>
                <wp:positionH relativeFrom="column">
                  <wp:posOffset>2766060</wp:posOffset>
                </wp:positionH>
                <wp:positionV relativeFrom="paragraph">
                  <wp:posOffset>1845310</wp:posOffset>
                </wp:positionV>
                <wp:extent cx="639445" cy="338455"/>
                <wp:effectExtent l="0" t="0" r="0" b="0"/>
                <wp:wrapNone/>
                <wp:docPr id="2050" name="テキスト ボックス 10"/>
                <wp:cNvGraphicFramePr/>
                <a:graphic xmlns:a="http://schemas.openxmlformats.org/drawingml/2006/main">
                  <a:graphicData uri="http://schemas.microsoft.com/office/word/2010/wordprocessingShape">
                    <wps:wsp>
                      <wps:cNvSpPr txBox="1"/>
                      <wps:spPr>
                        <a:xfrm>
                          <a:off x="0" y="0"/>
                          <a:ext cx="639445" cy="338455"/>
                        </a:xfrm>
                        <a:prstGeom prst="rect">
                          <a:avLst/>
                        </a:prstGeom>
                        <a:noFill/>
                      </wps:spPr>
                      <wps:txbx>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wps:txbx>
                      <wps:bodyPr wrap="square" rtlCol="0">
                        <a:spAutoFit/>
                      </wps:bodyPr>
                    </wps:wsp>
                  </a:graphicData>
                </a:graphic>
              </wp:anchor>
            </w:drawing>
          </mc:Choice>
          <mc:Fallback>
            <w:pict>
              <v:shape id="_x0000_s1167" type="#_x0000_t202" style="position:absolute;margin-left:217.8pt;margin-top:145.3pt;width:50.35pt;height:26.65pt;z-index:251827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2WpuQEAACoDAAAOAAAAZHJzL2Uyb0RvYy54bWysUs2O0zAQviPtO1i+b5P+aomarnZZLRcE&#10;SAsP4Dp2Yyn2GNtt0msjIR6CV0B75nnyIozdbovghriMPTOeb775xsvbTjdkJ5xXYEo6HuWUCMOh&#10;UmZT0s+fHq9vKPGBmYo1YERJ98LT29XVq2VrCzGBGppKOIIgxhetLWkdgi2yzPNaaOZHYIXBpASn&#10;WUDXbbLKsRbRdZNN8nyRteAq64AL7zH6cEzSVcKXUvDwQUovAmlKitxCsi7ZdbTZasmKjWO2VvxE&#10;g/0DC82UwaZnqAcWGNk69ReUVtyBBxlGHHQGUiou0gw4zTj/Y5qnmlmRZkFxvD3L5P8fLH+/++iI&#10;qko6yecokGEatzT0X4fDj+Hwc+i/kaH/PvT9cHhGn4yTZK31BVY+WawN3T10uPooZYx7DEYlOul0&#10;PHFGgnnE3p8FF10gHIOL6evZbE4Jx9R0ejObzyNKdim2zoe3AjSJl5I63GeSme3e+XB8+vIk9jLw&#10;qJomxi9M4i106y4NuVi80FxDtUf2La6+pP7LljlBiQvNG0g/JaJ5e7cNiJgaRZhjzQkdF5Konj5P&#10;3Pjvfnp1+eKrXwAAAP//AwBQSwMEFAAGAAgAAAAhAC/vlezgAAAACwEAAA8AAABkcnMvZG93bnJl&#10;di54bWxMj8tOwzAQRfdI/IM1SOyo3bqJaJpJVfGQWLChpHs3HuKI2I5it0n/HrOC3Yzm6M655W62&#10;PbvQGDrvEJYLAYxc43XnWoT68/XhEViIymnVe0cIVwqwq25vSlVoP7kPuhxiy1KIC4VCMDEOBeeh&#10;MWRVWPiBXLp9+dGqmNax5XpUUwq3PV8JkXOrOpc+GDXQk6Hm+3C2CDHq/fJav9jwdpzfnycjmkzV&#10;iPd3834LLNIc/2D41U/qUCWnkz87HViPsJZZnlCE1UakIRGZzCWwE4Jcyw3wquT/O1Q/AAAA//8D&#10;AFBLAQItABQABgAIAAAAIQC2gziS/gAAAOEBAAATAAAAAAAAAAAAAAAAAAAAAABbQ29udGVudF9U&#10;eXBlc10ueG1sUEsBAi0AFAAGAAgAAAAhADj9If/WAAAAlAEAAAsAAAAAAAAAAAAAAAAALwEAAF9y&#10;ZWxzLy5yZWxzUEsBAi0AFAAGAAgAAAAhAIcjZam5AQAAKgMAAA4AAAAAAAAAAAAAAAAALgIAAGRy&#10;cy9lMm9Eb2MueG1sUEsBAi0AFAAGAAgAAAAhAC/vlezgAAAACwEAAA8AAAAAAAAAAAAAAAAAEwQA&#10;AGRycy9kb3ducmV2LnhtbFBLBQYAAAAABAAEAPMAAAAgBQAAAAA=&#10;" filled="f" stroked="f">
                <v:textbox style="mso-fit-shape-to-text:t">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v:textbox>
              </v:shape>
            </w:pict>
          </mc:Fallback>
        </mc:AlternateContent>
      </w:r>
      <w:r w:rsidR="005F0649">
        <w:rPr>
          <w:noProof/>
        </w:rPr>
        <mc:AlternateContent>
          <mc:Choice Requires="wps">
            <w:drawing>
              <wp:anchor distT="0" distB="0" distL="114300" distR="114300" simplePos="0" relativeHeight="251835392" behindDoc="0" locked="0" layoutInCell="1" allowOverlap="1" wp14:anchorId="002C63D3" wp14:editId="41FE4B73">
                <wp:simplePos x="0" y="0"/>
                <wp:positionH relativeFrom="column">
                  <wp:posOffset>1998345</wp:posOffset>
                </wp:positionH>
                <wp:positionV relativeFrom="paragraph">
                  <wp:posOffset>2628265</wp:posOffset>
                </wp:positionV>
                <wp:extent cx="639445" cy="338455"/>
                <wp:effectExtent l="0" t="0" r="0" b="0"/>
                <wp:wrapNone/>
                <wp:docPr id="19" name="テキスト ボックス 10"/>
                <wp:cNvGraphicFramePr/>
                <a:graphic xmlns:a="http://schemas.openxmlformats.org/drawingml/2006/main">
                  <a:graphicData uri="http://schemas.microsoft.com/office/word/2010/wordprocessingShape">
                    <wps:wsp>
                      <wps:cNvSpPr txBox="1"/>
                      <wps:spPr>
                        <a:xfrm>
                          <a:off x="0" y="0"/>
                          <a:ext cx="639445" cy="338455"/>
                        </a:xfrm>
                        <a:prstGeom prst="rect">
                          <a:avLst/>
                        </a:prstGeom>
                        <a:noFill/>
                      </wps:spPr>
                      <wps:txbx>
                        <w:txbxContent>
                          <w:p w:rsidR="00501769" w:rsidRDefault="00501769" w:rsidP="005F0649">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wps:txbx>
                      <wps:bodyPr wrap="square" rtlCol="0">
                        <a:spAutoFit/>
                      </wps:bodyPr>
                    </wps:wsp>
                  </a:graphicData>
                </a:graphic>
              </wp:anchor>
            </w:drawing>
          </mc:Choice>
          <mc:Fallback>
            <w:pict>
              <v:shape id="_x0000_s1168" type="#_x0000_t202" style="position:absolute;margin-left:157.35pt;margin-top:206.95pt;width:50.35pt;height:26.65pt;z-index:251835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HzytwEAACgDAAAOAAAAZHJzL2Uyb0RvYy54bWysUkuOEzEQ3SNxB8t70snkw0wrnREwGjYI&#10;kAYO4LjdaUttl3E56c42LSEOwRVGrDlPX4Syk0kQ7BAb2/V7fvWqlredadhOedRgCz4ZjTlTVkKp&#10;7abgnz/dv7jmDIOwpWjAqoLvFfLb1fNny9bl6gpqaErlGYFYzFtX8DoEl2cZyloZgSNwylKwAm9E&#10;INNvstKLltBNk12Nx4usBV86D1IhkvfuGOSrhF9VSoYPVYUqsKbgxC2k06dzHc9stRT5xgtXa3mi&#10;If6BhRHa0qdnqDsRBNt6/ReU0dIDQhVGEkwGVaWlSj1QN5PxH9081MKp1AuJg+4sE/4/WPl+99Ez&#10;XdLsbjizwtCMhv7rcHgcDj+H/hsb+u9D3w+HH2SzSRKsdZhT3YOjytC9ho6Ko5DRj+SMOnSVN/Gm&#10;DhnFSfr9WW7VBSbJuZjezGZzziSFptPr2XweUbJLsfMY3iowLD4K7mmaSWSxe4fhmPqUEv+ycK+b&#10;JvovTOIrdOsutbh4+URzDeWe2Lc0+ILjl63wijMfmjeQ9iSioXu1DYSYPoowx5oTOo0jUT2tTpz3&#10;73bKuiz46hcAAAD//wMAUEsDBBQABgAIAAAAIQBxbNLA4AAAAAsBAAAPAAAAZHJzL2Rvd25yZXYu&#10;eG1sTI9NT8MwDIbvSPyHyEjcWNqt21hpOk18SBx2YZS713hNRZNUTbZ2/x5zgpstP3r9vMV2sp24&#10;0BBa7xSkswQEudrr1jUKqs+3h0cQIaLT2HlHCq4UYFve3hSYaz+6D7ocYiM4xIUcFZgY+1zKUBuy&#10;GGa+J8e3kx8sRl6HRuoBRw63nZwnyUpabB1/MNjTs6H6+3C2CmLUu/Ravdrw/jXtX0aT1EuslLq/&#10;m3ZPICJN8Q+GX31Wh5Kdjv7sdBCdgkWarRlVkKWLDQgmsnSZgTjysFrPQZaF/N+h/AEAAP//AwBQ&#10;SwECLQAUAAYACAAAACEAtoM4kv4AAADhAQAAEwAAAAAAAAAAAAAAAAAAAAAAW0NvbnRlbnRfVHlw&#10;ZXNdLnhtbFBLAQItABQABgAIAAAAIQA4/SH/1gAAAJQBAAALAAAAAAAAAAAAAAAAAC8BAABfcmVs&#10;cy8ucmVsc1BLAQItABQABgAIAAAAIQBxmHzytwEAACgDAAAOAAAAAAAAAAAAAAAAAC4CAABkcnMv&#10;ZTJvRG9jLnhtbFBLAQItABQABgAIAAAAIQBxbNLA4AAAAAsBAAAPAAAAAAAAAAAAAAAAABEEAABk&#10;cnMvZG93bnJldi54bWxQSwUGAAAAAAQABADzAAAAHgUAAAAA&#10;" filled="f" stroked="f">
                <v:textbox style="mso-fit-shape-to-text:t">
                  <w:txbxContent>
                    <w:p w:rsidR="00501769" w:rsidRDefault="00501769" w:rsidP="005F0649">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v:textbox>
              </v:shape>
            </w:pict>
          </mc:Fallback>
        </mc:AlternateContent>
      </w:r>
      <w:r w:rsidR="00BD414B" w:rsidRPr="00BD414B">
        <w:rPr>
          <w:noProof/>
        </w:rPr>
        <mc:AlternateContent>
          <mc:Choice Requires="wps">
            <w:drawing>
              <wp:anchor distT="0" distB="0" distL="114300" distR="114300" simplePos="0" relativeHeight="251831296" behindDoc="0" locked="0" layoutInCell="1" allowOverlap="1" wp14:anchorId="53A164A7" wp14:editId="719F35C7">
                <wp:simplePos x="0" y="0"/>
                <wp:positionH relativeFrom="column">
                  <wp:posOffset>5711825</wp:posOffset>
                </wp:positionH>
                <wp:positionV relativeFrom="paragraph">
                  <wp:posOffset>1591310</wp:posOffset>
                </wp:positionV>
                <wp:extent cx="639445" cy="415290"/>
                <wp:effectExtent l="0" t="0" r="0" b="0"/>
                <wp:wrapNone/>
                <wp:docPr id="2054" name="テキスト ボックス 10"/>
                <wp:cNvGraphicFramePr/>
                <a:graphic xmlns:a="http://schemas.openxmlformats.org/drawingml/2006/main">
                  <a:graphicData uri="http://schemas.microsoft.com/office/word/2010/wordprocessingShape">
                    <wps:wsp>
                      <wps:cNvSpPr txBox="1"/>
                      <wps:spPr>
                        <a:xfrm>
                          <a:off x="0" y="0"/>
                          <a:ext cx="639445" cy="415290"/>
                        </a:xfrm>
                        <a:prstGeom prst="rect">
                          <a:avLst/>
                        </a:prstGeom>
                        <a:noFill/>
                      </wps:spPr>
                      <wps:txbx>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wps:txbx>
                      <wps:bodyPr wrap="square" rtlCol="0">
                        <a:noAutofit/>
                      </wps:bodyPr>
                    </wps:wsp>
                  </a:graphicData>
                </a:graphic>
                <wp14:sizeRelV relativeFrom="margin">
                  <wp14:pctHeight>0</wp14:pctHeight>
                </wp14:sizeRelV>
              </wp:anchor>
            </w:drawing>
          </mc:Choice>
          <mc:Fallback>
            <w:pict>
              <v:shape id="_x0000_s1169" type="#_x0000_t202" style="position:absolute;margin-left:449.75pt;margin-top:125.3pt;width:50.35pt;height:32.7pt;z-index:25183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aGmuQEAACoDAAAOAAAAZHJzL2Uyb0RvYy54bWysUktu2zAQ3RfIHQjuY8mubSSC5aBNkG6K&#10;tkCSA9AUaREQOQxJW/LWAooeolcosu55dJEOaccu2l3RzZDzezPzZhY3nW7IVjivwJR0PMopEYZD&#10;pcy6pE+P95dXlPjATMUaMKKkO+HpzfLizaK1hZhADU0lHEEQ44vWlrQOwRZZ5nktNPMjsMKgU4LT&#10;LKDq1lnlWIvouskmeT7PWnCVdcCF92i9OzjpMuFLKXj4LKUXgTQlxd5Cki7JVZTZcsGKtWO2VvzY&#10;BvuHLjRTBoueoO5YYGTj1F9QWnEHHmQYcdAZSKm4SDPgNOP8j2keamZFmgXJ8fZEk/9/sPzT9osj&#10;qirpJJ9NKTFM45aG/uuw/zHsfw79NzL034e+H/YvqJNxoqy1vsDMB4u5oXsPHa4+UhntHo2RiU46&#10;HV+ckaAfyd+dCBddIByN87fX0+mMEo6u6Xg2uU7o2TnZOh8+CNAkfkrqcJ+JZrb96AMWxNDXkFjL&#10;wL1qmmg/dxJ/oVt1acj51WubK6h22H2Lqy+pf94wJyhxobmFdCkHtHebAFKlQhHmkHNEx4Wk+sfj&#10;iRv/XU9R5xNf/gIAAP//AwBQSwMEFAAGAAgAAAAhANzO/hLfAAAADAEAAA8AAABkcnMvZG93bnJl&#10;di54bWxMj8tOwzAQRfdI/IM1SOyop4FETRqnQiC2IMpD6s6Np0lEPI5itwl/j7uiy9E9uvdMuZlt&#10;L040+s6xguUCQRDXznTcKPj8eLlbgfBBs9G9Y1LwSx421fVVqQvjJn6n0zY0IpawL7SCNoShkNLX&#10;LVntF24gjtnBjVaHeI6NNKOeYrntZYKYSas7jgutHuippfpne7QKvl4Pu+8HfGuebTpMbkbJNpdK&#10;3d7Mj2sQgebwD8NZP6pDFZ327sjGi17BKs/TiCpIUsxAnAlETEDsFdwvMwRZlfLyieoPAAD//wMA&#10;UEsBAi0AFAAGAAgAAAAhALaDOJL+AAAA4QEAABMAAAAAAAAAAAAAAAAAAAAAAFtDb250ZW50X1R5&#10;cGVzXS54bWxQSwECLQAUAAYACAAAACEAOP0h/9YAAACUAQAACwAAAAAAAAAAAAAAAAAvAQAAX3Jl&#10;bHMvLnJlbHNQSwECLQAUAAYACAAAACEAkMGhprkBAAAqAwAADgAAAAAAAAAAAAAAAAAuAgAAZHJz&#10;L2Uyb0RvYy54bWxQSwECLQAUAAYACAAAACEA3M7+Et8AAAAMAQAADwAAAAAAAAAAAAAAAAATBAAA&#10;ZHJzL2Rvd25yZXYueG1sUEsFBgAAAAAEAAQA8wAAAB8FAAAAAA==&#10;" filled="f" stroked="f">
                <v:textbox>
                  <w:txbxContent>
                    <w:p w:rsidR="00501769" w:rsidRDefault="00501769" w:rsidP="00BD414B">
                      <w:pPr>
                        <w:pStyle w:val="Web"/>
                        <w:spacing w:before="0" w:beforeAutospacing="0" w:after="0" w:afterAutospacing="0"/>
                      </w:pPr>
                      <w:r>
                        <w:rPr>
                          <w:rFonts w:asciiTheme="minorHAnsi" w:eastAsiaTheme="minorEastAsia" w:hAnsi="Century" w:cstheme="minorBidi"/>
                          <w:color w:val="000000" w:themeColor="text1"/>
                          <w:kern w:val="24"/>
                          <w:sz w:val="32"/>
                          <w:szCs w:val="32"/>
                        </w:rPr>
                        <w:t>1/2A</w:t>
                      </w:r>
                    </w:p>
                  </w:txbxContent>
                </v:textbox>
              </v:shape>
            </w:pict>
          </mc:Fallback>
        </mc:AlternateContent>
      </w:r>
      <w:r w:rsidR="00BD414B">
        <w:rPr>
          <w:noProof/>
        </w:rPr>
        <w:drawing>
          <wp:anchor distT="0" distB="0" distL="114300" distR="114300" simplePos="0" relativeHeight="251823104" behindDoc="0" locked="0" layoutInCell="1" allowOverlap="1" wp14:anchorId="3082AD39" wp14:editId="203C2A5E">
            <wp:simplePos x="0" y="0"/>
            <wp:positionH relativeFrom="column">
              <wp:posOffset>3161665</wp:posOffset>
            </wp:positionH>
            <wp:positionV relativeFrom="paragraph">
              <wp:posOffset>416560</wp:posOffset>
            </wp:positionV>
            <wp:extent cx="3186430" cy="1217295"/>
            <wp:effectExtent l="0" t="0" r="0" b="1905"/>
            <wp:wrapNone/>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rotWithShape="1">
                    <a:blip r:embed="rId30">
                      <a:extLst>
                        <a:ext uri="{28A0092B-C50C-407E-A947-70E740481C1C}">
                          <a14:useLocalDpi xmlns:a14="http://schemas.microsoft.com/office/drawing/2010/main" val="0"/>
                        </a:ext>
                      </a:extLst>
                    </a:blip>
                    <a:srcRect l="30497" t="72747" r="52594" b="19179"/>
                    <a:stretch/>
                  </pic:blipFill>
                  <pic:spPr bwMode="auto">
                    <a:xfrm>
                      <a:off x="0" y="0"/>
                      <a:ext cx="3186430" cy="1217295"/>
                    </a:xfrm>
                    <a:prstGeom prst="rect">
                      <a:avLst/>
                    </a:prstGeom>
                    <a:noFill/>
                    <a:ln>
                      <a:noFill/>
                    </a:ln>
                    <a:extLst/>
                  </pic:spPr>
                </pic:pic>
              </a:graphicData>
            </a:graphic>
            <wp14:sizeRelH relativeFrom="page">
              <wp14:pctWidth>0</wp14:pctWidth>
            </wp14:sizeRelH>
            <wp14:sizeRelV relativeFrom="page">
              <wp14:pctHeight>0</wp14:pctHeight>
            </wp14:sizeRelV>
          </wp:anchor>
        </w:drawing>
      </w:r>
      <w:bookmarkStart w:id="3" w:name="_GoBack"/>
      <w:bookmarkEnd w:id="3"/>
    </w:p>
    <w:sectPr w:rsidR="00436CF2" w:rsidSect="00FE316B">
      <w:pgSz w:w="11906" w:h="16838"/>
      <w:pgMar w:top="1134" w:right="567" w:bottom="851" w:left="851" w:header="851" w:footer="283"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7B39" w:rsidRDefault="00287B39" w:rsidP="00D06567">
      <w:r>
        <w:separator/>
      </w:r>
    </w:p>
  </w:endnote>
  <w:endnote w:type="continuationSeparator" w:id="0">
    <w:p w:rsidR="00287B39" w:rsidRDefault="00287B39" w:rsidP="00D06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7B39" w:rsidRDefault="00287B39" w:rsidP="00D06567">
      <w:r>
        <w:separator/>
      </w:r>
    </w:p>
  </w:footnote>
  <w:footnote w:type="continuationSeparator" w:id="0">
    <w:p w:rsidR="00287B39" w:rsidRDefault="00287B39" w:rsidP="00D065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C4A92"/>
    <w:multiLevelType w:val="hybridMultilevel"/>
    <w:tmpl w:val="A27E4F46"/>
    <w:lvl w:ilvl="0" w:tplc="90A697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27883B35"/>
    <w:multiLevelType w:val="hybridMultilevel"/>
    <w:tmpl w:val="DEE8F890"/>
    <w:lvl w:ilvl="0" w:tplc="4298517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60BD077D"/>
    <w:multiLevelType w:val="hybridMultilevel"/>
    <w:tmpl w:val="E2D4A46E"/>
    <w:lvl w:ilvl="0" w:tplc="D334FA88">
      <w:start w:val="1"/>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6AD955A9"/>
    <w:multiLevelType w:val="hybridMultilevel"/>
    <w:tmpl w:val="CB307DF8"/>
    <w:lvl w:ilvl="0" w:tplc="4B16134C">
      <w:start w:val="3"/>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778B608A"/>
    <w:multiLevelType w:val="hybridMultilevel"/>
    <w:tmpl w:val="F9CC90E6"/>
    <w:lvl w:ilvl="0" w:tplc="9628264E">
      <w:start w:val="1"/>
      <w:numFmt w:val="decimalEnclosedCircle"/>
      <w:lvlText w:val="%1"/>
      <w:lvlJc w:val="left"/>
      <w:pPr>
        <w:ind w:left="1395" w:hanging="360"/>
      </w:pPr>
      <w:rPr>
        <w:rFonts w:hint="default"/>
      </w:rPr>
    </w:lvl>
    <w:lvl w:ilvl="1" w:tplc="04090017" w:tentative="1">
      <w:start w:val="1"/>
      <w:numFmt w:val="aiueoFullWidth"/>
      <w:lvlText w:val="(%2)"/>
      <w:lvlJc w:val="left"/>
      <w:pPr>
        <w:ind w:left="1875" w:hanging="420"/>
      </w:pPr>
    </w:lvl>
    <w:lvl w:ilvl="2" w:tplc="04090011" w:tentative="1">
      <w:start w:val="1"/>
      <w:numFmt w:val="decimalEnclosedCircle"/>
      <w:lvlText w:val="%3"/>
      <w:lvlJc w:val="left"/>
      <w:pPr>
        <w:ind w:left="2295" w:hanging="420"/>
      </w:pPr>
    </w:lvl>
    <w:lvl w:ilvl="3" w:tplc="0409000F" w:tentative="1">
      <w:start w:val="1"/>
      <w:numFmt w:val="decimal"/>
      <w:lvlText w:val="%4."/>
      <w:lvlJc w:val="left"/>
      <w:pPr>
        <w:ind w:left="2715" w:hanging="420"/>
      </w:pPr>
    </w:lvl>
    <w:lvl w:ilvl="4" w:tplc="04090017" w:tentative="1">
      <w:start w:val="1"/>
      <w:numFmt w:val="aiueoFullWidth"/>
      <w:lvlText w:val="(%5)"/>
      <w:lvlJc w:val="left"/>
      <w:pPr>
        <w:ind w:left="3135" w:hanging="420"/>
      </w:pPr>
    </w:lvl>
    <w:lvl w:ilvl="5" w:tplc="04090011" w:tentative="1">
      <w:start w:val="1"/>
      <w:numFmt w:val="decimalEnclosedCircle"/>
      <w:lvlText w:val="%6"/>
      <w:lvlJc w:val="left"/>
      <w:pPr>
        <w:ind w:left="3555" w:hanging="420"/>
      </w:pPr>
    </w:lvl>
    <w:lvl w:ilvl="6" w:tplc="0409000F" w:tentative="1">
      <w:start w:val="1"/>
      <w:numFmt w:val="decimal"/>
      <w:lvlText w:val="%7."/>
      <w:lvlJc w:val="left"/>
      <w:pPr>
        <w:ind w:left="3975" w:hanging="420"/>
      </w:pPr>
    </w:lvl>
    <w:lvl w:ilvl="7" w:tplc="04090017" w:tentative="1">
      <w:start w:val="1"/>
      <w:numFmt w:val="aiueoFullWidth"/>
      <w:lvlText w:val="(%8)"/>
      <w:lvlJc w:val="left"/>
      <w:pPr>
        <w:ind w:left="4395" w:hanging="420"/>
      </w:pPr>
    </w:lvl>
    <w:lvl w:ilvl="8" w:tplc="04090011" w:tentative="1">
      <w:start w:val="1"/>
      <w:numFmt w:val="decimalEnclosedCircle"/>
      <w:lvlText w:val="%9"/>
      <w:lvlJc w:val="left"/>
      <w:pPr>
        <w:ind w:left="4815" w:hanging="420"/>
      </w:pPr>
    </w:lvl>
  </w:abstractNum>
  <w:abstractNum w:abstractNumId="5">
    <w:nsid w:val="7ABD6E31"/>
    <w:multiLevelType w:val="hybridMultilevel"/>
    <w:tmpl w:val="A7B8B104"/>
    <w:lvl w:ilvl="0" w:tplc="900804DC">
      <w:start w:val="1"/>
      <w:numFmt w:val="decimalFullWidth"/>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num w:numId="1">
    <w:abstractNumId w:val="1"/>
  </w:num>
  <w:num w:numId="2">
    <w:abstractNumId w:val="0"/>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E0B"/>
    <w:rsid w:val="000044D4"/>
    <w:rsid w:val="00004A6B"/>
    <w:rsid w:val="00005523"/>
    <w:rsid w:val="000058E5"/>
    <w:rsid w:val="00007A38"/>
    <w:rsid w:val="000201CC"/>
    <w:rsid w:val="00020A33"/>
    <w:rsid w:val="0002616D"/>
    <w:rsid w:val="000351C5"/>
    <w:rsid w:val="000362AE"/>
    <w:rsid w:val="00037517"/>
    <w:rsid w:val="00040767"/>
    <w:rsid w:val="000445FC"/>
    <w:rsid w:val="00047E37"/>
    <w:rsid w:val="00052025"/>
    <w:rsid w:val="000556D8"/>
    <w:rsid w:val="000601AE"/>
    <w:rsid w:val="000603C9"/>
    <w:rsid w:val="00075F24"/>
    <w:rsid w:val="00077E51"/>
    <w:rsid w:val="0008482D"/>
    <w:rsid w:val="0008509F"/>
    <w:rsid w:val="00085F49"/>
    <w:rsid w:val="00086CAF"/>
    <w:rsid w:val="0009206D"/>
    <w:rsid w:val="00092E7A"/>
    <w:rsid w:val="00094891"/>
    <w:rsid w:val="000A1A8F"/>
    <w:rsid w:val="000A5C23"/>
    <w:rsid w:val="000A6B8C"/>
    <w:rsid w:val="000A7512"/>
    <w:rsid w:val="000B046A"/>
    <w:rsid w:val="000B4187"/>
    <w:rsid w:val="000C26BC"/>
    <w:rsid w:val="000C30D1"/>
    <w:rsid w:val="000C5AE0"/>
    <w:rsid w:val="000D152F"/>
    <w:rsid w:val="000D38B1"/>
    <w:rsid w:val="000D6C8C"/>
    <w:rsid w:val="000E16DF"/>
    <w:rsid w:val="000E4914"/>
    <w:rsid w:val="000F2076"/>
    <w:rsid w:val="000F39D3"/>
    <w:rsid w:val="000F557E"/>
    <w:rsid w:val="000F5797"/>
    <w:rsid w:val="00103159"/>
    <w:rsid w:val="00106CC4"/>
    <w:rsid w:val="00110BFA"/>
    <w:rsid w:val="00114238"/>
    <w:rsid w:val="00124081"/>
    <w:rsid w:val="00133B60"/>
    <w:rsid w:val="001434E2"/>
    <w:rsid w:val="001520DF"/>
    <w:rsid w:val="00153BB7"/>
    <w:rsid w:val="001639E7"/>
    <w:rsid w:val="00164ADF"/>
    <w:rsid w:val="00166FF2"/>
    <w:rsid w:val="00170C8B"/>
    <w:rsid w:val="00172AD3"/>
    <w:rsid w:val="00173E07"/>
    <w:rsid w:val="0017744C"/>
    <w:rsid w:val="0018099B"/>
    <w:rsid w:val="00181963"/>
    <w:rsid w:val="00184152"/>
    <w:rsid w:val="0019306C"/>
    <w:rsid w:val="00193372"/>
    <w:rsid w:val="001940F0"/>
    <w:rsid w:val="001A0F09"/>
    <w:rsid w:val="001A2D93"/>
    <w:rsid w:val="001A588C"/>
    <w:rsid w:val="001A5E86"/>
    <w:rsid w:val="001A64F2"/>
    <w:rsid w:val="001B7229"/>
    <w:rsid w:val="001C48AD"/>
    <w:rsid w:val="001C4D07"/>
    <w:rsid w:val="001C736B"/>
    <w:rsid w:val="001D78EE"/>
    <w:rsid w:val="001E0E7C"/>
    <w:rsid w:val="001E3B71"/>
    <w:rsid w:val="001E4DFE"/>
    <w:rsid w:val="001E77E6"/>
    <w:rsid w:val="001E78FD"/>
    <w:rsid w:val="001F1D33"/>
    <w:rsid w:val="00201230"/>
    <w:rsid w:val="002028A4"/>
    <w:rsid w:val="00204A46"/>
    <w:rsid w:val="00212F58"/>
    <w:rsid w:val="00213280"/>
    <w:rsid w:val="00217A0E"/>
    <w:rsid w:val="00222835"/>
    <w:rsid w:val="002235F1"/>
    <w:rsid w:val="00230866"/>
    <w:rsid w:val="00231B5B"/>
    <w:rsid w:val="00234091"/>
    <w:rsid w:val="00236CC6"/>
    <w:rsid w:val="00240073"/>
    <w:rsid w:val="002469CC"/>
    <w:rsid w:val="00263EB5"/>
    <w:rsid w:val="00265C24"/>
    <w:rsid w:val="00275654"/>
    <w:rsid w:val="0028078A"/>
    <w:rsid w:val="00287B39"/>
    <w:rsid w:val="002C29B4"/>
    <w:rsid w:val="002D24D9"/>
    <w:rsid w:val="002D7B74"/>
    <w:rsid w:val="002E115D"/>
    <w:rsid w:val="002F012C"/>
    <w:rsid w:val="002F0F77"/>
    <w:rsid w:val="002F17ED"/>
    <w:rsid w:val="00305455"/>
    <w:rsid w:val="0032281A"/>
    <w:rsid w:val="0032650F"/>
    <w:rsid w:val="00330CD6"/>
    <w:rsid w:val="0034094B"/>
    <w:rsid w:val="00340CF8"/>
    <w:rsid w:val="003417A9"/>
    <w:rsid w:val="00342513"/>
    <w:rsid w:val="00343B4D"/>
    <w:rsid w:val="00343B9B"/>
    <w:rsid w:val="003526A1"/>
    <w:rsid w:val="00355A21"/>
    <w:rsid w:val="0036079E"/>
    <w:rsid w:val="00360962"/>
    <w:rsid w:val="003609A3"/>
    <w:rsid w:val="00370AC6"/>
    <w:rsid w:val="00372129"/>
    <w:rsid w:val="0037432A"/>
    <w:rsid w:val="00376815"/>
    <w:rsid w:val="003943B1"/>
    <w:rsid w:val="003A4667"/>
    <w:rsid w:val="003A6A38"/>
    <w:rsid w:val="003A6DDF"/>
    <w:rsid w:val="003A7B9C"/>
    <w:rsid w:val="003B1C5F"/>
    <w:rsid w:val="003B38CE"/>
    <w:rsid w:val="003C2174"/>
    <w:rsid w:val="003C29FB"/>
    <w:rsid w:val="003C4B98"/>
    <w:rsid w:val="003C6636"/>
    <w:rsid w:val="003D36C3"/>
    <w:rsid w:val="003D5E32"/>
    <w:rsid w:val="003E229B"/>
    <w:rsid w:val="003E2A7D"/>
    <w:rsid w:val="003E3076"/>
    <w:rsid w:val="003E6E79"/>
    <w:rsid w:val="003F5428"/>
    <w:rsid w:val="003F72BD"/>
    <w:rsid w:val="00400805"/>
    <w:rsid w:val="004016C4"/>
    <w:rsid w:val="004027D2"/>
    <w:rsid w:val="004069F5"/>
    <w:rsid w:val="004115BC"/>
    <w:rsid w:val="00411641"/>
    <w:rsid w:val="00421805"/>
    <w:rsid w:val="00436CF2"/>
    <w:rsid w:val="004407D4"/>
    <w:rsid w:val="00450B66"/>
    <w:rsid w:val="00457197"/>
    <w:rsid w:val="00467254"/>
    <w:rsid w:val="004711F4"/>
    <w:rsid w:val="0048411D"/>
    <w:rsid w:val="00485048"/>
    <w:rsid w:val="0048613A"/>
    <w:rsid w:val="00486807"/>
    <w:rsid w:val="0049419C"/>
    <w:rsid w:val="00494B15"/>
    <w:rsid w:val="004C19B3"/>
    <w:rsid w:val="004C3BFF"/>
    <w:rsid w:val="004C42CE"/>
    <w:rsid w:val="004C4B98"/>
    <w:rsid w:val="004C5BBE"/>
    <w:rsid w:val="004D2A88"/>
    <w:rsid w:val="004E09F7"/>
    <w:rsid w:val="004E2305"/>
    <w:rsid w:val="004E4060"/>
    <w:rsid w:val="004F570A"/>
    <w:rsid w:val="005002B6"/>
    <w:rsid w:val="00501769"/>
    <w:rsid w:val="00505430"/>
    <w:rsid w:val="00510A49"/>
    <w:rsid w:val="00523BA6"/>
    <w:rsid w:val="00534947"/>
    <w:rsid w:val="00542772"/>
    <w:rsid w:val="00546922"/>
    <w:rsid w:val="00557422"/>
    <w:rsid w:val="0056294B"/>
    <w:rsid w:val="00562B4A"/>
    <w:rsid w:val="00565735"/>
    <w:rsid w:val="00571113"/>
    <w:rsid w:val="00581F97"/>
    <w:rsid w:val="00593896"/>
    <w:rsid w:val="005A2857"/>
    <w:rsid w:val="005B1C1E"/>
    <w:rsid w:val="005B679C"/>
    <w:rsid w:val="005C0C35"/>
    <w:rsid w:val="005C1368"/>
    <w:rsid w:val="005C2215"/>
    <w:rsid w:val="005D0F42"/>
    <w:rsid w:val="005D58CC"/>
    <w:rsid w:val="005D6AB2"/>
    <w:rsid w:val="005E43B8"/>
    <w:rsid w:val="005E7F96"/>
    <w:rsid w:val="005F0649"/>
    <w:rsid w:val="005F31A2"/>
    <w:rsid w:val="005F4BFB"/>
    <w:rsid w:val="005F734E"/>
    <w:rsid w:val="00603250"/>
    <w:rsid w:val="0061288F"/>
    <w:rsid w:val="00615981"/>
    <w:rsid w:val="0062665E"/>
    <w:rsid w:val="00627FA3"/>
    <w:rsid w:val="00632761"/>
    <w:rsid w:val="0063510C"/>
    <w:rsid w:val="0064275B"/>
    <w:rsid w:val="00656BC4"/>
    <w:rsid w:val="00657BCB"/>
    <w:rsid w:val="00663C87"/>
    <w:rsid w:val="00671170"/>
    <w:rsid w:val="00681C11"/>
    <w:rsid w:val="006858C2"/>
    <w:rsid w:val="006926A8"/>
    <w:rsid w:val="006964A8"/>
    <w:rsid w:val="00696D23"/>
    <w:rsid w:val="006A15FC"/>
    <w:rsid w:val="006A2AB7"/>
    <w:rsid w:val="006B2506"/>
    <w:rsid w:val="006B7A4A"/>
    <w:rsid w:val="006C01DD"/>
    <w:rsid w:val="006C2962"/>
    <w:rsid w:val="006D7595"/>
    <w:rsid w:val="006D7D29"/>
    <w:rsid w:val="006F15EB"/>
    <w:rsid w:val="006F5BF0"/>
    <w:rsid w:val="006F7A7B"/>
    <w:rsid w:val="00701747"/>
    <w:rsid w:val="00716E8E"/>
    <w:rsid w:val="007178DF"/>
    <w:rsid w:val="00720C60"/>
    <w:rsid w:val="007212DA"/>
    <w:rsid w:val="00735B23"/>
    <w:rsid w:val="007373F1"/>
    <w:rsid w:val="00741219"/>
    <w:rsid w:val="00744B02"/>
    <w:rsid w:val="00744D38"/>
    <w:rsid w:val="007455BA"/>
    <w:rsid w:val="00754D11"/>
    <w:rsid w:val="00774CEB"/>
    <w:rsid w:val="0077503B"/>
    <w:rsid w:val="00776328"/>
    <w:rsid w:val="00776D6C"/>
    <w:rsid w:val="007776E2"/>
    <w:rsid w:val="007804BA"/>
    <w:rsid w:val="007820D1"/>
    <w:rsid w:val="00783C93"/>
    <w:rsid w:val="0078587E"/>
    <w:rsid w:val="00790172"/>
    <w:rsid w:val="0079018B"/>
    <w:rsid w:val="00792BAF"/>
    <w:rsid w:val="00793192"/>
    <w:rsid w:val="007933A1"/>
    <w:rsid w:val="007949D0"/>
    <w:rsid w:val="007A07C1"/>
    <w:rsid w:val="007A3F5D"/>
    <w:rsid w:val="007B439C"/>
    <w:rsid w:val="007B761A"/>
    <w:rsid w:val="007C28A4"/>
    <w:rsid w:val="007C3675"/>
    <w:rsid w:val="007C529E"/>
    <w:rsid w:val="007F1FA8"/>
    <w:rsid w:val="007F55F8"/>
    <w:rsid w:val="00802171"/>
    <w:rsid w:val="00803F39"/>
    <w:rsid w:val="00804D67"/>
    <w:rsid w:val="00812CCF"/>
    <w:rsid w:val="00821405"/>
    <w:rsid w:val="00823199"/>
    <w:rsid w:val="00825B15"/>
    <w:rsid w:val="00830213"/>
    <w:rsid w:val="00835934"/>
    <w:rsid w:val="008449D4"/>
    <w:rsid w:val="008458F5"/>
    <w:rsid w:val="008500E2"/>
    <w:rsid w:val="00850CAA"/>
    <w:rsid w:val="008525EE"/>
    <w:rsid w:val="008545FD"/>
    <w:rsid w:val="00857116"/>
    <w:rsid w:val="00857E52"/>
    <w:rsid w:val="008641C4"/>
    <w:rsid w:val="00864D67"/>
    <w:rsid w:val="00871278"/>
    <w:rsid w:val="00885AB9"/>
    <w:rsid w:val="008946C9"/>
    <w:rsid w:val="00897740"/>
    <w:rsid w:val="008A1DDE"/>
    <w:rsid w:val="008A7B9F"/>
    <w:rsid w:val="008B4E89"/>
    <w:rsid w:val="008B5602"/>
    <w:rsid w:val="008D111D"/>
    <w:rsid w:val="008D40D7"/>
    <w:rsid w:val="008D7039"/>
    <w:rsid w:val="008E3AE8"/>
    <w:rsid w:val="008F44AA"/>
    <w:rsid w:val="009112A4"/>
    <w:rsid w:val="00913627"/>
    <w:rsid w:val="00913781"/>
    <w:rsid w:val="00914FA2"/>
    <w:rsid w:val="00924969"/>
    <w:rsid w:val="00924BB1"/>
    <w:rsid w:val="009251C1"/>
    <w:rsid w:val="00930B9A"/>
    <w:rsid w:val="0093220E"/>
    <w:rsid w:val="00935306"/>
    <w:rsid w:val="00941299"/>
    <w:rsid w:val="00946308"/>
    <w:rsid w:val="00950C84"/>
    <w:rsid w:val="00950DEA"/>
    <w:rsid w:val="00952DA0"/>
    <w:rsid w:val="0096062B"/>
    <w:rsid w:val="009624B5"/>
    <w:rsid w:val="0096694B"/>
    <w:rsid w:val="009672A8"/>
    <w:rsid w:val="00973F5F"/>
    <w:rsid w:val="00975C08"/>
    <w:rsid w:val="00984BAD"/>
    <w:rsid w:val="009902F7"/>
    <w:rsid w:val="009926E0"/>
    <w:rsid w:val="009961E2"/>
    <w:rsid w:val="009A1F03"/>
    <w:rsid w:val="009A6AB8"/>
    <w:rsid w:val="009B5986"/>
    <w:rsid w:val="009B5D5A"/>
    <w:rsid w:val="009B7680"/>
    <w:rsid w:val="009C0EE3"/>
    <w:rsid w:val="009D0A90"/>
    <w:rsid w:val="009D1F8B"/>
    <w:rsid w:val="009D293E"/>
    <w:rsid w:val="009D3CE9"/>
    <w:rsid w:val="009D51E1"/>
    <w:rsid w:val="009D7581"/>
    <w:rsid w:val="009E3E5F"/>
    <w:rsid w:val="009F2845"/>
    <w:rsid w:val="00A02A05"/>
    <w:rsid w:val="00A031BD"/>
    <w:rsid w:val="00A06107"/>
    <w:rsid w:val="00A074C3"/>
    <w:rsid w:val="00A200B3"/>
    <w:rsid w:val="00A2116B"/>
    <w:rsid w:val="00A21A3B"/>
    <w:rsid w:val="00A253D7"/>
    <w:rsid w:val="00A26692"/>
    <w:rsid w:val="00A310AE"/>
    <w:rsid w:val="00A31720"/>
    <w:rsid w:val="00A34149"/>
    <w:rsid w:val="00A402C4"/>
    <w:rsid w:val="00A409A1"/>
    <w:rsid w:val="00A4178F"/>
    <w:rsid w:val="00A43C87"/>
    <w:rsid w:val="00A67CAF"/>
    <w:rsid w:val="00A71A59"/>
    <w:rsid w:val="00A73D98"/>
    <w:rsid w:val="00A755B3"/>
    <w:rsid w:val="00A75802"/>
    <w:rsid w:val="00A775DD"/>
    <w:rsid w:val="00A779C0"/>
    <w:rsid w:val="00A91050"/>
    <w:rsid w:val="00A93DCE"/>
    <w:rsid w:val="00AA30C8"/>
    <w:rsid w:val="00AA5174"/>
    <w:rsid w:val="00AA6A2C"/>
    <w:rsid w:val="00AB392B"/>
    <w:rsid w:val="00AB5AE3"/>
    <w:rsid w:val="00AB6DC1"/>
    <w:rsid w:val="00AC0F52"/>
    <w:rsid w:val="00AC665E"/>
    <w:rsid w:val="00AE01A4"/>
    <w:rsid w:val="00AF1984"/>
    <w:rsid w:val="00B114E1"/>
    <w:rsid w:val="00B23C4E"/>
    <w:rsid w:val="00B27BD3"/>
    <w:rsid w:val="00B30C8F"/>
    <w:rsid w:val="00B479EA"/>
    <w:rsid w:val="00B5120B"/>
    <w:rsid w:val="00B553B7"/>
    <w:rsid w:val="00B555AF"/>
    <w:rsid w:val="00B559E9"/>
    <w:rsid w:val="00B56570"/>
    <w:rsid w:val="00B6181D"/>
    <w:rsid w:val="00B663FF"/>
    <w:rsid w:val="00B67518"/>
    <w:rsid w:val="00B850C0"/>
    <w:rsid w:val="00B96859"/>
    <w:rsid w:val="00BA075A"/>
    <w:rsid w:val="00BA0990"/>
    <w:rsid w:val="00BA12CD"/>
    <w:rsid w:val="00BA64D3"/>
    <w:rsid w:val="00BB14B9"/>
    <w:rsid w:val="00BC1AD1"/>
    <w:rsid w:val="00BC5CE2"/>
    <w:rsid w:val="00BC5E70"/>
    <w:rsid w:val="00BC7144"/>
    <w:rsid w:val="00BD414B"/>
    <w:rsid w:val="00BD6A51"/>
    <w:rsid w:val="00BE1529"/>
    <w:rsid w:val="00BE17B2"/>
    <w:rsid w:val="00BE6DF0"/>
    <w:rsid w:val="00C12418"/>
    <w:rsid w:val="00C124B2"/>
    <w:rsid w:val="00C16903"/>
    <w:rsid w:val="00C22539"/>
    <w:rsid w:val="00C273DB"/>
    <w:rsid w:val="00C3256D"/>
    <w:rsid w:val="00C36C52"/>
    <w:rsid w:val="00C510B6"/>
    <w:rsid w:val="00C5190E"/>
    <w:rsid w:val="00C5244D"/>
    <w:rsid w:val="00C56263"/>
    <w:rsid w:val="00C61A85"/>
    <w:rsid w:val="00C650C0"/>
    <w:rsid w:val="00C82198"/>
    <w:rsid w:val="00C9437D"/>
    <w:rsid w:val="00CA20F0"/>
    <w:rsid w:val="00CA3956"/>
    <w:rsid w:val="00CA7A7D"/>
    <w:rsid w:val="00CA7DF2"/>
    <w:rsid w:val="00CB207B"/>
    <w:rsid w:val="00CB2190"/>
    <w:rsid w:val="00CB4669"/>
    <w:rsid w:val="00CB6C02"/>
    <w:rsid w:val="00CC2946"/>
    <w:rsid w:val="00CE608A"/>
    <w:rsid w:val="00CF1237"/>
    <w:rsid w:val="00CF754F"/>
    <w:rsid w:val="00D0177C"/>
    <w:rsid w:val="00D06567"/>
    <w:rsid w:val="00D12149"/>
    <w:rsid w:val="00D327AF"/>
    <w:rsid w:val="00D327B0"/>
    <w:rsid w:val="00D478F3"/>
    <w:rsid w:val="00D574B6"/>
    <w:rsid w:val="00D63BA7"/>
    <w:rsid w:val="00D6438E"/>
    <w:rsid w:val="00D65F15"/>
    <w:rsid w:val="00D66715"/>
    <w:rsid w:val="00D67FEF"/>
    <w:rsid w:val="00D7667E"/>
    <w:rsid w:val="00D776C6"/>
    <w:rsid w:val="00D8071C"/>
    <w:rsid w:val="00D810A8"/>
    <w:rsid w:val="00D8181F"/>
    <w:rsid w:val="00D81DD2"/>
    <w:rsid w:val="00D833A6"/>
    <w:rsid w:val="00D84EBB"/>
    <w:rsid w:val="00D8739A"/>
    <w:rsid w:val="00D90423"/>
    <w:rsid w:val="00D90BEF"/>
    <w:rsid w:val="00D91096"/>
    <w:rsid w:val="00D95E0B"/>
    <w:rsid w:val="00D96744"/>
    <w:rsid w:val="00DA1E80"/>
    <w:rsid w:val="00DA66C9"/>
    <w:rsid w:val="00DB2084"/>
    <w:rsid w:val="00DB55EB"/>
    <w:rsid w:val="00DB647C"/>
    <w:rsid w:val="00DB7BE8"/>
    <w:rsid w:val="00DC22BE"/>
    <w:rsid w:val="00DC6487"/>
    <w:rsid w:val="00DD2F9C"/>
    <w:rsid w:val="00DD43CD"/>
    <w:rsid w:val="00DD64A3"/>
    <w:rsid w:val="00DE067C"/>
    <w:rsid w:val="00DE1639"/>
    <w:rsid w:val="00DE18BE"/>
    <w:rsid w:val="00DE33F7"/>
    <w:rsid w:val="00DE57FE"/>
    <w:rsid w:val="00DE625E"/>
    <w:rsid w:val="00DE662F"/>
    <w:rsid w:val="00E06C46"/>
    <w:rsid w:val="00E06D47"/>
    <w:rsid w:val="00E12036"/>
    <w:rsid w:val="00E22046"/>
    <w:rsid w:val="00E254FA"/>
    <w:rsid w:val="00E30513"/>
    <w:rsid w:val="00E31773"/>
    <w:rsid w:val="00E371FA"/>
    <w:rsid w:val="00E40693"/>
    <w:rsid w:val="00E41ABD"/>
    <w:rsid w:val="00E510DC"/>
    <w:rsid w:val="00E55DEC"/>
    <w:rsid w:val="00E561E7"/>
    <w:rsid w:val="00E573FE"/>
    <w:rsid w:val="00E60F03"/>
    <w:rsid w:val="00E64B53"/>
    <w:rsid w:val="00E65056"/>
    <w:rsid w:val="00E77707"/>
    <w:rsid w:val="00E7799D"/>
    <w:rsid w:val="00E97AE1"/>
    <w:rsid w:val="00EA0EEF"/>
    <w:rsid w:val="00EA61E4"/>
    <w:rsid w:val="00EA74CF"/>
    <w:rsid w:val="00EC2C52"/>
    <w:rsid w:val="00EC75F3"/>
    <w:rsid w:val="00ED3B27"/>
    <w:rsid w:val="00ED50B5"/>
    <w:rsid w:val="00EE1F94"/>
    <w:rsid w:val="00EE2889"/>
    <w:rsid w:val="00EE475D"/>
    <w:rsid w:val="00EE48ED"/>
    <w:rsid w:val="00EE5704"/>
    <w:rsid w:val="00EE5B6D"/>
    <w:rsid w:val="00EE6EE7"/>
    <w:rsid w:val="00F10BF9"/>
    <w:rsid w:val="00F12EDF"/>
    <w:rsid w:val="00F1332A"/>
    <w:rsid w:val="00F16EBB"/>
    <w:rsid w:val="00F1794D"/>
    <w:rsid w:val="00F25058"/>
    <w:rsid w:val="00F31428"/>
    <w:rsid w:val="00F44EC3"/>
    <w:rsid w:val="00F5782A"/>
    <w:rsid w:val="00F72066"/>
    <w:rsid w:val="00F75140"/>
    <w:rsid w:val="00F827D8"/>
    <w:rsid w:val="00F92F9F"/>
    <w:rsid w:val="00F97AF1"/>
    <w:rsid w:val="00F97E99"/>
    <w:rsid w:val="00FB1891"/>
    <w:rsid w:val="00FB4CBD"/>
    <w:rsid w:val="00FB73E6"/>
    <w:rsid w:val="00FC1B3C"/>
    <w:rsid w:val="00FC60D3"/>
    <w:rsid w:val="00FD23CF"/>
    <w:rsid w:val="00FE12F1"/>
    <w:rsid w:val="00FE147F"/>
    <w:rsid w:val="00FE316B"/>
    <w:rsid w:val="00FE69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649"/>
    <w:pPr>
      <w:widowControl w:val="0"/>
      <w:jc w:val="both"/>
    </w:pPr>
  </w:style>
  <w:style w:type="paragraph" w:styleId="1">
    <w:name w:val="heading 1"/>
    <w:basedOn w:val="a"/>
    <w:next w:val="a"/>
    <w:link w:val="10"/>
    <w:uiPriority w:val="9"/>
    <w:qFormat/>
    <w:rsid w:val="00E7799D"/>
    <w:pPr>
      <w:keepNext/>
      <w:outlineLvl w:val="0"/>
    </w:pPr>
    <w:rPr>
      <w:rFonts w:asciiTheme="majorHAnsi" w:eastAsia="ＭＳ Ｐゴシック" w:hAnsiTheme="majorHAnsi" w:cstheme="majorBidi"/>
      <w:b/>
      <w:sz w:val="32"/>
      <w:szCs w:val="24"/>
    </w:rPr>
  </w:style>
  <w:style w:type="paragraph" w:styleId="2">
    <w:name w:val="heading 2"/>
    <w:basedOn w:val="a"/>
    <w:next w:val="a"/>
    <w:link w:val="20"/>
    <w:uiPriority w:val="9"/>
    <w:unhideWhenUsed/>
    <w:qFormat/>
    <w:rsid w:val="009B5986"/>
    <w:pPr>
      <w:keepNext/>
      <w:outlineLvl w:val="1"/>
    </w:pPr>
    <w:rPr>
      <w:rFonts w:asciiTheme="majorHAnsi" w:eastAsia="ＭＳ Ｐゴシック" w:hAnsiTheme="majorHAnsi" w:cstheme="majorBidi"/>
      <w:b/>
      <w:sz w:val="28"/>
    </w:rPr>
  </w:style>
  <w:style w:type="paragraph" w:styleId="3">
    <w:name w:val="heading 3"/>
    <w:basedOn w:val="a"/>
    <w:next w:val="a"/>
    <w:link w:val="30"/>
    <w:uiPriority w:val="9"/>
    <w:unhideWhenUsed/>
    <w:qFormat/>
    <w:rsid w:val="00AB392B"/>
    <w:pPr>
      <w:keepNext/>
      <w:ind w:leftChars="400" w:left="400"/>
      <w:outlineLvl w:val="2"/>
    </w:pPr>
    <w:rPr>
      <w:rFonts w:asciiTheme="majorHAnsi" w:eastAsia="ＭＳ Ｐゴシック" w:hAnsiTheme="majorHAnsi" w:cstheme="majorBidi"/>
      <w:sz w:val="24"/>
    </w:rPr>
  </w:style>
  <w:style w:type="paragraph" w:styleId="4">
    <w:name w:val="heading 4"/>
    <w:basedOn w:val="a"/>
    <w:next w:val="a"/>
    <w:link w:val="40"/>
    <w:uiPriority w:val="9"/>
    <w:unhideWhenUsed/>
    <w:qFormat/>
    <w:rsid w:val="00AB392B"/>
    <w:pPr>
      <w:keepNext/>
      <w:ind w:leftChars="400" w:left="400"/>
      <w:outlineLvl w:val="3"/>
    </w:pPr>
    <w:rPr>
      <w:rFonts w:eastAsia="ＭＳ Ｐゴシック"/>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3EB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263EB5"/>
    <w:rPr>
      <w:rFonts w:asciiTheme="majorHAnsi" w:eastAsiaTheme="majorEastAsia" w:hAnsiTheme="majorHAnsi" w:cstheme="majorBidi"/>
      <w:sz w:val="18"/>
      <w:szCs w:val="18"/>
    </w:rPr>
  </w:style>
  <w:style w:type="paragraph" w:styleId="a5">
    <w:name w:val="header"/>
    <w:basedOn w:val="a"/>
    <w:link w:val="a6"/>
    <w:uiPriority w:val="99"/>
    <w:unhideWhenUsed/>
    <w:rsid w:val="00D06567"/>
    <w:pPr>
      <w:tabs>
        <w:tab w:val="center" w:pos="4252"/>
        <w:tab w:val="right" w:pos="8504"/>
      </w:tabs>
      <w:snapToGrid w:val="0"/>
    </w:pPr>
  </w:style>
  <w:style w:type="character" w:customStyle="1" w:styleId="a6">
    <w:name w:val="ヘッダー (文字)"/>
    <w:basedOn w:val="a0"/>
    <w:link w:val="a5"/>
    <w:uiPriority w:val="99"/>
    <w:rsid w:val="00D06567"/>
  </w:style>
  <w:style w:type="paragraph" w:styleId="a7">
    <w:name w:val="footer"/>
    <w:basedOn w:val="a"/>
    <w:link w:val="a8"/>
    <w:uiPriority w:val="99"/>
    <w:unhideWhenUsed/>
    <w:rsid w:val="00D06567"/>
    <w:pPr>
      <w:tabs>
        <w:tab w:val="center" w:pos="4252"/>
        <w:tab w:val="right" w:pos="8504"/>
      </w:tabs>
      <w:snapToGrid w:val="0"/>
    </w:pPr>
  </w:style>
  <w:style w:type="character" w:customStyle="1" w:styleId="a8">
    <w:name w:val="フッター (文字)"/>
    <w:basedOn w:val="a0"/>
    <w:link w:val="a7"/>
    <w:uiPriority w:val="99"/>
    <w:rsid w:val="00D06567"/>
  </w:style>
  <w:style w:type="paragraph" w:styleId="a9">
    <w:name w:val="List Paragraph"/>
    <w:basedOn w:val="a"/>
    <w:uiPriority w:val="34"/>
    <w:qFormat/>
    <w:rsid w:val="005F31A2"/>
    <w:pPr>
      <w:ind w:leftChars="400" w:left="840"/>
    </w:pPr>
  </w:style>
  <w:style w:type="character" w:customStyle="1" w:styleId="10">
    <w:name w:val="見出し 1 (文字)"/>
    <w:basedOn w:val="a0"/>
    <w:link w:val="1"/>
    <w:uiPriority w:val="9"/>
    <w:rsid w:val="00E7799D"/>
    <w:rPr>
      <w:rFonts w:asciiTheme="majorHAnsi" w:eastAsia="ＭＳ Ｐゴシック" w:hAnsiTheme="majorHAnsi" w:cstheme="majorBidi"/>
      <w:b/>
      <w:sz w:val="32"/>
      <w:szCs w:val="24"/>
    </w:rPr>
  </w:style>
  <w:style w:type="character" w:customStyle="1" w:styleId="20">
    <w:name w:val="見出し 2 (文字)"/>
    <w:basedOn w:val="a0"/>
    <w:link w:val="2"/>
    <w:uiPriority w:val="9"/>
    <w:rsid w:val="009B5986"/>
    <w:rPr>
      <w:rFonts w:asciiTheme="majorHAnsi" w:eastAsia="ＭＳ Ｐゴシック" w:hAnsiTheme="majorHAnsi" w:cstheme="majorBidi"/>
      <w:b/>
      <w:sz w:val="28"/>
    </w:rPr>
  </w:style>
  <w:style w:type="paragraph" w:styleId="aa">
    <w:name w:val="TOC Heading"/>
    <w:basedOn w:val="1"/>
    <w:next w:val="a"/>
    <w:uiPriority w:val="39"/>
    <w:unhideWhenUsed/>
    <w:qFormat/>
    <w:rsid w:val="00A34149"/>
    <w:pPr>
      <w:keepLines/>
      <w:widowControl/>
      <w:spacing w:before="240" w:line="259" w:lineRule="auto"/>
      <w:jc w:val="left"/>
      <w:outlineLvl w:val="9"/>
    </w:pPr>
    <w:rPr>
      <w:rFonts w:eastAsiaTheme="majorEastAsia"/>
      <w:color w:val="365F91" w:themeColor="accent1" w:themeShade="BF"/>
      <w:kern w:val="0"/>
      <w:szCs w:val="32"/>
    </w:rPr>
  </w:style>
  <w:style w:type="paragraph" w:styleId="11">
    <w:name w:val="toc 1"/>
    <w:basedOn w:val="a"/>
    <w:next w:val="a"/>
    <w:autoRedefine/>
    <w:uiPriority w:val="39"/>
    <w:unhideWhenUsed/>
    <w:rsid w:val="00A34149"/>
  </w:style>
  <w:style w:type="paragraph" w:styleId="21">
    <w:name w:val="toc 2"/>
    <w:basedOn w:val="a"/>
    <w:next w:val="a"/>
    <w:autoRedefine/>
    <w:uiPriority w:val="39"/>
    <w:unhideWhenUsed/>
    <w:rsid w:val="00A34149"/>
    <w:pPr>
      <w:ind w:leftChars="100" w:left="210"/>
    </w:pPr>
  </w:style>
  <w:style w:type="character" w:styleId="ab">
    <w:name w:val="Hyperlink"/>
    <w:basedOn w:val="a0"/>
    <w:uiPriority w:val="99"/>
    <w:unhideWhenUsed/>
    <w:rsid w:val="00A34149"/>
    <w:rPr>
      <w:color w:val="0000FF" w:themeColor="hyperlink"/>
      <w:u w:val="single"/>
    </w:rPr>
  </w:style>
  <w:style w:type="character" w:customStyle="1" w:styleId="30">
    <w:name w:val="見出し 3 (文字)"/>
    <w:basedOn w:val="a0"/>
    <w:link w:val="3"/>
    <w:uiPriority w:val="9"/>
    <w:rsid w:val="00AB392B"/>
    <w:rPr>
      <w:rFonts w:asciiTheme="majorHAnsi" w:eastAsia="ＭＳ Ｐゴシック" w:hAnsiTheme="majorHAnsi" w:cstheme="majorBidi"/>
      <w:sz w:val="24"/>
    </w:rPr>
  </w:style>
  <w:style w:type="character" w:customStyle="1" w:styleId="40">
    <w:name w:val="見出し 4 (文字)"/>
    <w:basedOn w:val="a0"/>
    <w:link w:val="4"/>
    <w:uiPriority w:val="9"/>
    <w:rsid w:val="00AB392B"/>
    <w:rPr>
      <w:rFonts w:eastAsia="ＭＳ Ｐゴシック"/>
      <w:bCs/>
      <w:sz w:val="24"/>
    </w:rPr>
  </w:style>
  <w:style w:type="paragraph" w:styleId="31">
    <w:name w:val="toc 3"/>
    <w:basedOn w:val="a"/>
    <w:next w:val="a"/>
    <w:autoRedefine/>
    <w:uiPriority w:val="39"/>
    <w:unhideWhenUsed/>
    <w:rsid w:val="00F12EDF"/>
    <w:pPr>
      <w:tabs>
        <w:tab w:val="right" w:leader="dot" w:pos="10478"/>
      </w:tabs>
    </w:pPr>
  </w:style>
  <w:style w:type="table" w:styleId="ac">
    <w:name w:val="Table Grid"/>
    <w:basedOn w:val="a1"/>
    <w:uiPriority w:val="39"/>
    <w:rsid w:val="001A58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1"/>
    <w:next w:val="ac"/>
    <w:uiPriority w:val="39"/>
    <w:rsid w:val="00950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BA12CD"/>
    <w:pPr>
      <w:jc w:val="center"/>
    </w:pPr>
    <w:rPr>
      <w:rFonts w:ascii="ＭＳ Ｐゴシック" w:eastAsia="ＭＳ Ｐゴシック" w:hAnsi="ＭＳ Ｐゴシック"/>
      <w:sz w:val="28"/>
      <w:szCs w:val="28"/>
    </w:rPr>
  </w:style>
  <w:style w:type="character" w:customStyle="1" w:styleId="ae">
    <w:name w:val="記 (文字)"/>
    <w:basedOn w:val="a0"/>
    <w:link w:val="ad"/>
    <w:uiPriority w:val="99"/>
    <w:rsid w:val="00BA12CD"/>
    <w:rPr>
      <w:rFonts w:ascii="ＭＳ Ｐゴシック" w:eastAsia="ＭＳ Ｐゴシック" w:hAnsi="ＭＳ Ｐゴシック"/>
      <w:sz w:val="28"/>
      <w:szCs w:val="28"/>
    </w:rPr>
  </w:style>
  <w:style w:type="paragraph" w:styleId="af">
    <w:name w:val="Closing"/>
    <w:basedOn w:val="a"/>
    <w:link w:val="af0"/>
    <w:uiPriority w:val="99"/>
    <w:unhideWhenUsed/>
    <w:rsid w:val="00BA12CD"/>
    <w:pPr>
      <w:jc w:val="right"/>
    </w:pPr>
  </w:style>
  <w:style w:type="character" w:customStyle="1" w:styleId="af0">
    <w:name w:val="結語 (文字)"/>
    <w:basedOn w:val="a0"/>
    <w:link w:val="af"/>
    <w:uiPriority w:val="99"/>
    <w:rsid w:val="00BA12CD"/>
  </w:style>
  <w:style w:type="paragraph" w:customStyle="1" w:styleId="Default">
    <w:name w:val="Default"/>
    <w:rsid w:val="000B046A"/>
    <w:pPr>
      <w:widowControl w:val="0"/>
      <w:autoSpaceDE w:val="0"/>
      <w:autoSpaceDN w:val="0"/>
      <w:adjustRightInd w:val="0"/>
    </w:pPr>
    <w:rPr>
      <w:rFonts w:ascii="ＭＳ ゴシック" w:hAnsi="ＭＳ ゴシック" w:cs="ＭＳ ゴシック"/>
      <w:color w:val="000000"/>
      <w:kern w:val="0"/>
      <w:sz w:val="24"/>
      <w:szCs w:val="24"/>
    </w:rPr>
  </w:style>
  <w:style w:type="paragraph" w:customStyle="1" w:styleId="psampleright14px">
    <w:name w:val="p_sample_right_14px"/>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titlecenter">
    <w:name w:val="p_sample_title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left">
    <w:name w:val="p_sample_left"/>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kakicenter">
    <w:name w:val="p_sample_kaki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Date"/>
    <w:basedOn w:val="a"/>
    <w:next w:val="a"/>
    <w:link w:val="af2"/>
    <w:uiPriority w:val="99"/>
    <w:semiHidden/>
    <w:unhideWhenUsed/>
    <w:rsid w:val="00BD6A51"/>
  </w:style>
  <w:style w:type="character" w:customStyle="1" w:styleId="af2">
    <w:name w:val="日付 (文字)"/>
    <w:basedOn w:val="a0"/>
    <w:link w:val="af1"/>
    <w:uiPriority w:val="99"/>
    <w:semiHidden/>
    <w:rsid w:val="00BD6A51"/>
  </w:style>
  <w:style w:type="table" w:customStyle="1" w:styleId="22">
    <w:name w:val="表 (格子)2"/>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 (格子)3"/>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0C30D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649"/>
    <w:pPr>
      <w:widowControl w:val="0"/>
      <w:jc w:val="both"/>
    </w:pPr>
  </w:style>
  <w:style w:type="paragraph" w:styleId="1">
    <w:name w:val="heading 1"/>
    <w:basedOn w:val="a"/>
    <w:next w:val="a"/>
    <w:link w:val="10"/>
    <w:uiPriority w:val="9"/>
    <w:qFormat/>
    <w:rsid w:val="00E7799D"/>
    <w:pPr>
      <w:keepNext/>
      <w:outlineLvl w:val="0"/>
    </w:pPr>
    <w:rPr>
      <w:rFonts w:asciiTheme="majorHAnsi" w:eastAsia="ＭＳ Ｐゴシック" w:hAnsiTheme="majorHAnsi" w:cstheme="majorBidi"/>
      <w:b/>
      <w:sz w:val="32"/>
      <w:szCs w:val="24"/>
    </w:rPr>
  </w:style>
  <w:style w:type="paragraph" w:styleId="2">
    <w:name w:val="heading 2"/>
    <w:basedOn w:val="a"/>
    <w:next w:val="a"/>
    <w:link w:val="20"/>
    <w:uiPriority w:val="9"/>
    <w:unhideWhenUsed/>
    <w:qFormat/>
    <w:rsid w:val="009B5986"/>
    <w:pPr>
      <w:keepNext/>
      <w:outlineLvl w:val="1"/>
    </w:pPr>
    <w:rPr>
      <w:rFonts w:asciiTheme="majorHAnsi" w:eastAsia="ＭＳ Ｐゴシック" w:hAnsiTheme="majorHAnsi" w:cstheme="majorBidi"/>
      <w:b/>
      <w:sz w:val="28"/>
    </w:rPr>
  </w:style>
  <w:style w:type="paragraph" w:styleId="3">
    <w:name w:val="heading 3"/>
    <w:basedOn w:val="a"/>
    <w:next w:val="a"/>
    <w:link w:val="30"/>
    <w:uiPriority w:val="9"/>
    <w:unhideWhenUsed/>
    <w:qFormat/>
    <w:rsid w:val="00AB392B"/>
    <w:pPr>
      <w:keepNext/>
      <w:ind w:leftChars="400" w:left="400"/>
      <w:outlineLvl w:val="2"/>
    </w:pPr>
    <w:rPr>
      <w:rFonts w:asciiTheme="majorHAnsi" w:eastAsia="ＭＳ Ｐゴシック" w:hAnsiTheme="majorHAnsi" w:cstheme="majorBidi"/>
      <w:sz w:val="24"/>
    </w:rPr>
  </w:style>
  <w:style w:type="paragraph" w:styleId="4">
    <w:name w:val="heading 4"/>
    <w:basedOn w:val="a"/>
    <w:next w:val="a"/>
    <w:link w:val="40"/>
    <w:uiPriority w:val="9"/>
    <w:unhideWhenUsed/>
    <w:qFormat/>
    <w:rsid w:val="00AB392B"/>
    <w:pPr>
      <w:keepNext/>
      <w:ind w:leftChars="400" w:left="400"/>
      <w:outlineLvl w:val="3"/>
    </w:pPr>
    <w:rPr>
      <w:rFonts w:eastAsia="ＭＳ Ｐゴシック"/>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3EB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263EB5"/>
    <w:rPr>
      <w:rFonts w:asciiTheme="majorHAnsi" w:eastAsiaTheme="majorEastAsia" w:hAnsiTheme="majorHAnsi" w:cstheme="majorBidi"/>
      <w:sz w:val="18"/>
      <w:szCs w:val="18"/>
    </w:rPr>
  </w:style>
  <w:style w:type="paragraph" w:styleId="a5">
    <w:name w:val="header"/>
    <w:basedOn w:val="a"/>
    <w:link w:val="a6"/>
    <w:uiPriority w:val="99"/>
    <w:unhideWhenUsed/>
    <w:rsid w:val="00D06567"/>
    <w:pPr>
      <w:tabs>
        <w:tab w:val="center" w:pos="4252"/>
        <w:tab w:val="right" w:pos="8504"/>
      </w:tabs>
      <w:snapToGrid w:val="0"/>
    </w:pPr>
  </w:style>
  <w:style w:type="character" w:customStyle="1" w:styleId="a6">
    <w:name w:val="ヘッダー (文字)"/>
    <w:basedOn w:val="a0"/>
    <w:link w:val="a5"/>
    <w:uiPriority w:val="99"/>
    <w:rsid w:val="00D06567"/>
  </w:style>
  <w:style w:type="paragraph" w:styleId="a7">
    <w:name w:val="footer"/>
    <w:basedOn w:val="a"/>
    <w:link w:val="a8"/>
    <w:uiPriority w:val="99"/>
    <w:unhideWhenUsed/>
    <w:rsid w:val="00D06567"/>
    <w:pPr>
      <w:tabs>
        <w:tab w:val="center" w:pos="4252"/>
        <w:tab w:val="right" w:pos="8504"/>
      </w:tabs>
      <w:snapToGrid w:val="0"/>
    </w:pPr>
  </w:style>
  <w:style w:type="character" w:customStyle="1" w:styleId="a8">
    <w:name w:val="フッター (文字)"/>
    <w:basedOn w:val="a0"/>
    <w:link w:val="a7"/>
    <w:uiPriority w:val="99"/>
    <w:rsid w:val="00D06567"/>
  </w:style>
  <w:style w:type="paragraph" w:styleId="a9">
    <w:name w:val="List Paragraph"/>
    <w:basedOn w:val="a"/>
    <w:uiPriority w:val="34"/>
    <w:qFormat/>
    <w:rsid w:val="005F31A2"/>
    <w:pPr>
      <w:ind w:leftChars="400" w:left="840"/>
    </w:pPr>
  </w:style>
  <w:style w:type="character" w:customStyle="1" w:styleId="10">
    <w:name w:val="見出し 1 (文字)"/>
    <w:basedOn w:val="a0"/>
    <w:link w:val="1"/>
    <w:uiPriority w:val="9"/>
    <w:rsid w:val="00E7799D"/>
    <w:rPr>
      <w:rFonts w:asciiTheme="majorHAnsi" w:eastAsia="ＭＳ Ｐゴシック" w:hAnsiTheme="majorHAnsi" w:cstheme="majorBidi"/>
      <w:b/>
      <w:sz w:val="32"/>
      <w:szCs w:val="24"/>
    </w:rPr>
  </w:style>
  <w:style w:type="character" w:customStyle="1" w:styleId="20">
    <w:name w:val="見出し 2 (文字)"/>
    <w:basedOn w:val="a0"/>
    <w:link w:val="2"/>
    <w:uiPriority w:val="9"/>
    <w:rsid w:val="009B5986"/>
    <w:rPr>
      <w:rFonts w:asciiTheme="majorHAnsi" w:eastAsia="ＭＳ Ｐゴシック" w:hAnsiTheme="majorHAnsi" w:cstheme="majorBidi"/>
      <w:b/>
      <w:sz w:val="28"/>
    </w:rPr>
  </w:style>
  <w:style w:type="paragraph" w:styleId="aa">
    <w:name w:val="TOC Heading"/>
    <w:basedOn w:val="1"/>
    <w:next w:val="a"/>
    <w:uiPriority w:val="39"/>
    <w:unhideWhenUsed/>
    <w:qFormat/>
    <w:rsid w:val="00A34149"/>
    <w:pPr>
      <w:keepLines/>
      <w:widowControl/>
      <w:spacing w:before="240" w:line="259" w:lineRule="auto"/>
      <w:jc w:val="left"/>
      <w:outlineLvl w:val="9"/>
    </w:pPr>
    <w:rPr>
      <w:rFonts w:eastAsiaTheme="majorEastAsia"/>
      <w:color w:val="365F91" w:themeColor="accent1" w:themeShade="BF"/>
      <w:kern w:val="0"/>
      <w:szCs w:val="32"/>
    </w:rPr>
  </w:style>
  <w:style w:type="paragraph" w:styleId="11">
    <w:name w:val="toc 1"/>
    <w:basedOn w:val="a"/>
    <w:next w:val="a"/>
    <w:autoRedefine/>
    <w:uiPriority w:val="39"/>
    <w:unhideWhenUsed/>
    <w:rsid w:val="00A34149"/>
  </w:style>
  <w:style w:type="paragraph" w:styleId="21">
    <w:name w:val="toc 2"/>
    <w:basedOn w:val="a"/>
    <w:next w:val="a"/>
    <w:autoRedefine/>
    <w:uiPriority w:val="39"/>
    <w:unhideWhenUsed/>
    <w:rsid w:val="00A34149"/>
    <w:pPr>
      <w:ind w:leftChars="100" w:left="210"/>
    </w:pPr>
  </w:style>
  <w:style w:type="character" w:styleId="ab">
    <w:name w:val="Hyperlink"/>
    <w:basedOn w:val="a0"/>
    <w:uiPriority w:val="99"/>
    <w:unhideWhenUsed/>
    <w:rsid w:val="00A34149"/>
    <w:rPr>
      <w:color w:val="0000FF" w:themeColor="hyperlink"/>
      <w:u w:val="single"/>
    </w:rPr>
  </w:style>
  <w:style w:type="character" w:customStyle="1" w:styleId="30">
    <w:name w:val="見出し 3 (文字)"/>
    <w:basedOn w:val="a0"/>
    <w:link w:val="3"/>
    <w:uiPriority w:val="9"/>
    <w:rsid w:val="00AB392B"/>
    <w:rPr>
      <w:rFonts w:asciiTheme="majorHAnsi" w:eastAsia="ＭＳ Ｐゴシック" w:hAnsiTheme="majorHAnsi" w:cstheme="majorBidi"/>
      <w:sz w:val="24"/>
    </w:rPr>
  </w:style>
  <w:style w:type="character" w:customStyle="1" w:styleId="40">
    <w:name w:val="見出し 4 (文字)"/>
    <w:basedOn w:val="a0"/>
    <w:link w:val="4"/>
    <w:uiPriority w:val="9"/>
    <w:rsid w:val="00AB392B"/>
    <w:rPr>
      <w:rFonts w:eastAsia="ＭＳ Ｐゴシック"/>
      <w:bCs/>
      <w:sz w:val="24"/>
    </w:rPr>
  </w:style>
  <w:style w:type="paragraph" w:styleId="31">
    <w:name w:val="toc 3"/>
    <w:basedOn w:val="a"/>
    <w:next w:val="a"/>
    <w:autoRedefine/>
    <w:uiPriority w:val="39"/>
    <w:unhideWhenUsed/>
    <w:rsid w:val="00F12EDF"/>
    <w:pPr>
      <w:tabs>
        <w:tab w:val="right" w:leader="dot" w:pos="10478"/>
      </w:tabs>
    </w:pPr>
  </w:style>
  <w:style w:type="table" w:styleId="ac">
    <w:name w:val="Table Grid"/>
    <w:basedOn w:val="a1"/>
    <w:uiPriority w:val="39"/>
    <w:rsid w:val="001A58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1"/>
    <w:next w:val="ac"/>
    <w:uiPriority w:val="39"/>
    <w:rsid w:val="00950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BA12CD"/>
    <w:pPr>
      <w:jc w:val="center"/>
    </w:pPr>
    <w:rPr>
      <w:rFonts w:ascii="ＭＳ Ｐゴシック" w:eastAsia="ＭＳ Ｐゴシック" w:hAnsi="ＭＳ Ｐゴシック"/>
      <w:sz w:val="28"/>
      <w:szCs w:val="28"/>
    </w:rPr>
  </w:style>
  <w:style w:type="character" w:customStyle="1" w:styleId="ae">
    <w:name w:val="記 (文字)"/>
    <w:basedOn w:val="a0"/>
    <w:link w:val="ad"/>
    <w:uiPriority w:val="99"/>
    <w:rsid w:val="00BA12CD"/>
    <w:rPr>
      <w:rFonts w:ascii="ＭＳ Ｐゴシック" w:eastAsia="ＭＳ Ｐゴシック" w:hAnsi="ＭＳ Ｐゴシック"/>
      <w:sz w:val="28"/>
      <w:szCs w:val="28"/>
    </w:rPr>
  </w:style>
  <w:style w:type="paragraph" w:styleId="af">
    <w:name w:val="Closing"/>
    <w:basedOn w:val="a"/>
    <w:link w:val="af0"/>
    <w:uiPriority w:val="99"/>
    <w:unhideWhenUsed/>
    <w:rsid w:val="00BA12CD"/>
    <w:pPr>
      <w:jc w:val="right"/>
    </w:pPr>
  </w:style>
  <w:style w:type="character" w:customStyle="1" w:styleId="af0">
    <w:name w:val="結語 (文字)"/>
    <w:basedOn w:val="a0"/>
    <w:link w:val="af"/>
    <w:uiPriority w:val="99"/>
    <w:rsid w:val="00BA12CD"/>
  </w:style>
  <w:style w:type="paragraph" w:customStyle="1" w:styleId="Default">
    <w:name w:val="Default"/>
    <w:rsid w:val="000B046A"/>
    <w:pPr>
      <w:widowControl w:val="0"/>
      <w:autoSpaceDE w:val="0"/>
      <w:autoSpaceDN w:val="0"/>
      <w:adjustRightInd w:val="0"/>
    </w:pPr>
    <w:rPr>
      <w:rFonts w:ascii="ＭＳ ゴシック" w:hAnsi="ＭＳ ゴシック" w:cs="ＭＳ ゴシック"/>
      <w:color w:val="000000"/>
      <w:kern w:val="0"/>
      <w:sz w:val="24"/>
      <w:szCs w:val="24"/>
    </w:rPr>
  </w:style>
  <w:style w:type="paragraph" w:customStyle="1" w:styleId="psampleright14px">
    <w:name w:val="p_sample_right_14px"/>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titlecenter">
    <w:name w:val="p_sample_title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left">
    <w:name w:val="p_sample_left"/>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kakicenter">
    <w:name w:val="p_sample_kaki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Date"/>
    <w:basedOn w:val="a"/>
    <w:next w:val="a"/>
    <w:link w:val="af2"/>
    <w:uiPriority w:val="99"/>
    <w:semiHidden/>
    <w:unhideWhenUsed/>
    <w:rsid w:val="00BD6A51"/>
  </w:style>
  <w:style w:type="character" w:customStyle="1" w:styleId="af2">
    <w:name w:val="日付 (文字)"/>
    <w:basedOn w:val="a0"/>
    <w:link w:val="af1"/>
    <w:uiPriority w:val="99"/>
    <w:semiHidden/>
    <w:rsid w:val="00BD6A51"/>
  </w:style>
  <w:style w:type="table" w:customStyle="1" w:styleId="22">
    <w:name w:val="表 (格子)2"/>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 (格子)3"/>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0C30D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654766">
      <w:bodyDiv w:val="1"/>
      <w:marLeft w:val="0"/>
      <w:marRight w:val="0"/>
      <w:marTop w:val="0"/>
      <w:marBottom w:val="0"/>
      <w:divBdr>
        <w:top w:val="none" w:sz="0" w:space="0" w:color="auto"/>
        <w:left w:val="none" w:sz="0" w:space="0" w:color="auto"/>
        <w:bottom w:val="none" w:sz="0" w:space="0" w:color="auto"/>
        <w:right w:val="none" w:sz="0" w:space="0" w:color="auto"/>
      </w:divBdr>
    </w:div>
    <w:div w:id="562104990">
      <w:bodyDiv w:val="1"/>
      <w:marLeft w:val="0"/>
      <w:marRight w:val="0"/>
      <w:marTop w:val="0"/>
      <w:marBottom w:val="0"/>
      <w:divBdr>
        <w:top w:val="none" w:sz="0" w:space="0" w:color="auto"/>
        <w:left w:val="none" w:sz="0" w:space="0" w:color="auto"/>
        <w:bottom w:val="none" w:sz="0" w:space="0" w:color="auto"/>
        <w:right w:val="none" w:sz="0" w:space="0" w:color="auto"/>
      </w:divBdr>
    </w:div>
    <w:div w:id="631668526">
      <w:bodyDiv w:val="1"/>
      <w:marLeft w:val="0"/>
      <w:marRight w:val="0"/>
      <w:marTop w:val="0"/>
      <w:marBottom w:val="0"/>
      <w:divBdr>
        <w:top w:val="none" w:sz="0" w:space="0" w:color="auto"/>
        <w:left w:val="none" w:sz="0" w:space="0" w:color="auto"/>
        <w:bottom w:val="none" w:sz="0" w:space="0" w:color="auto"/>
        <w:right w:val="none" w:sz="0" w:space="0" w:color="auto"/>
      </w:divBdr>
    </w:div>
    <w:div w:id="1551185871">
      <w:bodyDiv w:val="1"/>
      <w:marLeft w:val="0"/>
      <w:marRight w:val="0"/>
      <w:marTop w:val="0"/>
      <w:marBottom w:val="0"/>
      <w:divBdr>
        <w:top w:val="none" w:sz="0" w:space="0" w:color="auto"/>
        <w:left w:val="none" w:sz="0" w:space="0" w:color="auto"/>
        <w:bottom w:val="none" w:sz="0" w:space="0" w:color="auto"/>
        <w:right w:val="none" w:sz="0" w:space="0" w:color="auto"/>
      </w:divBdr>
    </w:div>
    <w:div w:id="1984234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32" Type="http://schemas.openxmlformats.org/officeDocument/2006/relationships/theme" Target="theme/theme1.xml"/><Relationship Id="rId5" Type="http://schemas.openxmlformats.org/officeDocument/2006/relationships/settings" Target="settings.xml"/><Relationship Id="rId28" Type="http://schemas.openxmlformats.org/officeDocument/2006/relationships/image" Target="media/image14.emf"/><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30"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76990-2ADA-4948-A99D-5356EF8CA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5</Pages>
  <Words>568</Words>
  <Characters>3238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母倉</dc:creator>
  <cp:lastModifiedBy>兵庫県</cp:lastModifiedBy>
  <cp:revision>27</cp:revision>
  <cp:lastPrinted>2018-04-26T02:56:00Z</cp:lastPrinted>
  <dcterms:created xsi:type="dcterms:W3CDTF">2018-04-13T10:28:00Z</dcterms:created>
  <dcterms:modified xsi:type="dcterms:W3CDTF">2018-04-27T01:13:00Z</dcterms:modified>
</cp:coreProperties>
</file>